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CEE84">
      <w:pPr>
        <w:pStyle w:val="12"/>
        <w:ind w:left="0" w:leftChars="0" w:firstLine="0" w:firstLineChars="0"/>
        <w:rPr>
          <w:rFonts w:hint="default"/>
          <w:lang w:val="en-US" w:eastAsia="zh-CN"/>
        </w:rPr>
      </w:pPr>
      <w:r>
        <w:rPr>
          <w:rFonts w:hint="default"/>
          <w:lang w:val="en-US" w:eastAsia="zh-CN"/>
        </w:rPr>
        <w:drawing>
          <wp:anchor distT="0" distB="0" distL="114300" distR="114300" simplePos="0" relativeHeight="251665408" behindDoc="0" locked="0" layoutInCell="1" allowOverlap="1">
            <wp:simplePos x="0" y="0"/>
            <wp:positionH relativeFrom="column">
              <wp:posOffset>-1115695</wp:posOffset>
            </wp:positionH>
            <wp:positionV relativeFrom="paragraph">
              <wp:posOffset>-704215</wp:posOffset>
            </wp:positionV>
            <wp:extent cx="7538085" cy="10662285"/>
            <wp:effectExtent l="0" t="0" r="5715" b="5715"/>
            <wp:wrapNone/>
            <wp:docPr id="5" name="图片 5" descr="c952ea801a7c2c9f8e3da9ddcb92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952ea801a7c2c9f8e3da9ddcb92d17"/>
                    <pic:cNvPicPr>
                      <a:picLocks noChangeAspect="1"/>
                    </pic:cNvPicPr>
                  </pic:nvPicPr>
                  <pic:blipFill>
                    <a:blip r:embed="rId6"/>
                    <a:stretch>
                      <a:fillRect/>
                    </a:stretch>
                  </pic:blipFill>
                  <pic:spPr>
                    <a:xfrm>
                      <a:off x="0" y="0"/>
                      <a:ext cx="7538085" cy="10662285"/>
                    </a:xfrm>
                    <a:prstGeom prst="rect">
                      <a:avLst/>
                    </a:prstGeom>
                  </pic:spPr>
                </pic:pic>
              </a:graphicData>
            </a:graphic>
          </wp:anchor>
        </w:drawing>
      </w:r>
    </w:p>
    <w:p w14:paraId="4ACD578C">
      <w:pPr>
        <w:pStyle w:val="12"/>
        <w:ind w:left="0" w:leftChars="0" w:firstLine="0" w:firstLineChars="0"/>
        <w:rPr>
          <w:rFonts w:hint="default"/>
          <w:lang w:val="en-US" w:eastAsia="zh-CN"/>
        </w:rPr>
      </w:pPr>
    </w:p>
    <w:p w14:paraId="1AAC519F">
      <w:pPr>
        <w:pStyle w:val="12"/>
        <w:ind w:left="0" w:leftChars="0" w:firstLine="0" w:firstLineChars="0"/>
        <w:rPr>
          <w:rFonts w:hint="default"/>
          <w:lang w:val="en-US" w:eastAsia="zh-CN"/>
        </w:rPr>
      </w:pPr>
    </w:p>
    <w:p w14:paraId="46F889BC">
      <w:pPr>
        <w:pStyle w:val="12"/>
        <w:ind w:left="0" w:leftChars="0" w:firstLine="0" w:firstLineChars="0"/>
        <w:rPr>
          <w:rFonts w:hint="default"/>
          <w:lang w:val="en-US" w:eastAsia="zh-CN"/>
        </w:rPr>
      </w:pPr>
    </w:p>
    <w:p w14:paraId="59E074B7">
      <w:pPr>
        <w:pStyle w:val="12"/>
        <w:ind w:left="0" w:leftChars="0" w:firstLine="0" w:firstLineChars="0"/>
        <w:rPr>
          <w:rFonts w:hint="default"/>
          <w:lang w:val="en-US" w:eastAsia="zh-CN"/>
        </w:rPr>
      </w:pPr>
    </w:p>
    <w:p w14:paraId="6CFFE76D">
      <w:pPr>
        <w:pStyle w:val="12"/>
        <w:ind w:left="0" w:leftChars="0" w:firstLine="0" w:firstLineChars="0"/>
        <w:rPr>
          <w:rFonts w:hint="default"/>
          <w:lang w:val="en-US" w:eastAsia="zh-CN"/>
        </w:rPr>
      </w:pPr>
    </w:p>
    <w:p w14:paraId="7C8B223F">
      <w:pPr>
        <w:pStyle w:val="12"/>
        <w:ind w:left="0" w:leftChars="0" w:firstLine="0" w:firstLineChars="0"/>
        <w:rPr>
          <w:rFonts w:hint="default"/>
          <w:lang w:val="en-US" w:eastAsia="zh-CN"/>
        </w:rPr>
      </w:pPr>
    </w:p>
    <w:p w14:paraId="18523E2B">
      <w:pPr>
        <w:pStyle w:val="12"/>
        <w:ind w:left="0" w:leftChars="0" w:firstLine="0" w:firstLineChars="0"/>
        <w:rPr>
          <w:rFonts w:hint="default"/>
          <w:lang w:val="en-US" w:eastAsia="zh-CN"/>
        </w:rPr>
      </w:pPr>
    </w:p>
    <w:p w14:paraId="56D8EF57">
      <w:pPr>
        <w:pStyle w:val="12"/>
        <w:ind w:left="0" w:leftChars="0" w:firstLine="0" w:firstLineChars="0"/>
        <w:rPr>
          <w:rFonts w:hint="default"/>
          <w:lang w:val="en-US" w:eastAsia="zh-CN"/>
        </w:rPr>
      </w:pPr>
    </w:p>
    <w:p w14:paraId="6A20227E">
      <w:pPr>
        <w:pStyle w:val="12"/>
        <w:ind w:left="0" w:leftChars="0" w:firstLine="0" w:firstLineChars="0"/>
        <w:rPr>
          <w:rFonts w:hint="default"/>
          <w:lang w:val="en-US" w:eastAsia="zh-CN"/>
        </w:rPr>
      </w:pPr>
    </w:p>
    <w:p w14:paraId="6F6B9F14">
      <w:pPr>
        <w:pStyle w:val="12"/>
        <w:ind w:left="0" w:leftChars="0" w:firstLine="0" w:firstLineChars="0"/>
        <w:rPr>
          <w:rFonts w:hint="default"/>
          <w:lang w:val="en-US" w:eastAsia="zh-CN"/>
        </w:rPr>
      </w:pPr>
    </w:p>
    <w:p w14:paraId="662F96CF">
      <w:pPr>
        <w:pStyle w:val="12"/>
        <w:ind w:left="0" w:leftChars="0" w:firstLine="0" w:firstLineChars="0"/>
        <w:rPr>
          <w:rFonts w:hint="default"/>
          <w:lang w:val="en-US" w:eastAsia="zh-CN"/>
        </w:rPr>
      </w:pPr>
    </w:p>
    <w:p w14:paraId="3A2F87B6">
      <w:pPr>
        <w:pStyle w:val="12"/>
        <w:ind w:left="0" w:leftChars="0" w:firstLine="0" w:firstLineChars="0"/>
        <w:rPr>
          <w:rFonts w:hint="default"/>
          <w:lang w:val="en-US" w:eastAsia="zh-CN"/>
        </w:rPr>
      </w:pPr>
    </w:p>
    <w:p w14:paraId="4C9AB265">
      <w:pPr>
        <w:pStyle w:val="12"/>
        <w:ind w:left="0" w:leftChars="0" w:firstLine="0" w:firstLineChars="0"/>
        <w:rPr>
          <w:rFonts w:hint="default"/>
          <w:lang w:val="en-US" w:eastAsia="zh-CN"/>
        </w:rPr>
      </w:pPr>
    </w:p>
    <w:p w14:paraId="6D671AB6">
      <w:pPr>
        <w:pStyle w:val="12"/>
        <w:ind w:left="0" w:leftChars="0" w:firstLine="0" w:firstLineChars="0"/>
        <w:rPr>
          <w:rFonts w:hint="default"/>
          <w:lang w:val="en-US" w:eastAsia="zh-CN"/>
        </w:rPr>
      </w:pPr>
    </w:p>
    <w:p w14:paraId="754B0117">
      <w:pPr>
        <w:pStyle w:val="12"/>
        <w:ind w:left="0" w:leftChars="0" w:firstLine="0" w:firstLineChars="0"/>
        <w:rPr>
          <w:rFonts w:hint="default"/>
          <w:lang w:val="en-US" w:eastAsia="zh-CN"/>
        </w:rPr>
      </w:pPr>
    </w:p>
    <w:p w14:paraId="7F04085D">
      <w:pPr>
        <w:pStyle w:val="12"/>
        <w:ind w:left="0" w:leftChars="0" w:firstLine="0" w:firstLineChars="0"/>
        <w:rPr>
          <w:rFonts w:hint="default"/>
          <w:lang w:val="en-US" w:eastAsia="zh-CN"/>
        </w:rPr>
      </w:pPr>
    </w:p>
    <w:p w14:paraId="1FEDD72C">
      <w:pPr>
        <w:pStyle w:val="12"/>
        <w:ind w:left="0" w:leftChars="0" w:firstLine="0" w:firstLineChars="0"/>
        <w:rPr>
          <w:rFonts w:hint="default"/>
          <w:lang w:val="en-US" w:eastAsia="zh-CN"/>
        </w:rPr>
      </w:pPr>
    </w:p>
    <w:p w14:paraId="38B821DB">
      <w:pPr>
        <w:pStyle w:val="12"/>
        <w:ind w:left="0" w:leftChars="0" w:firstLine="0" w:firstLineChars="0"/>
        <w:rPr>
          <w:rFonts w:hint="default"/>
          <w:lang w:val="en-US" w:eastAsia="zh-CN"/>
        </w:rPr>
      </w:pPr>
    </w:p>
    <w:p w14:paraId="63549E58">
      <w:pPr>
        <w:pStyle w:val="12"/>
        <w:ind w:left="0" w:leftChars="0" w:firstLine="0" w:firstLineChars="0"/>
        <w:rPr>
          <w:rFonts w:hint="default"/>
          <w:lang w:val="en-US" w:eastAsia="zh-CN"/>
        </w:rPr>
      </w:pPr>
    </w:p>
    <w:p w14:paraId="674E3FD8">
      <w:pPr>
        <w:pStyle w:val="12"/>
        <w:ind w:left="0" w:leftChars="0" w:firstLine="0" w:firstLineChars="0"/>
        <w:rPr>
          <w:rFonts w:hint="default"/>
          <w:lang w:val="en-US" w:eastAsia="zh-CN"/>
        </w:rPr>
      </w:pPr>
    </w:p>
    <w:p w14:paraId="0134E62F">
      <w:pPr>
        <w:pStyle w:val="12"/>
        <w:ind w:left="0" w:leftChars="0" w:firstLine="0" w:firstLineChars="0"/>
        <w:rPr>
          <w:rFonts w:hint="default"/>
          <w:lang w:val="en-US" w:eastAsia="zh-CN"/>
        </w:rPr>
      </w:pPr>
    </w:p>
    <w:p w14:paraId="089CAEF3">
      <w:pPr>
        <w:pStyle w:val="12"/>
        <w:ind w:left="0" w:leftChars="0" w:firstLine="0" w:firstLineChars="0"/>
        <w:rPr>
          <w:rFonts w:hint="default"/>
          <w:lang w:val="en-US" w:eastAsia="zh-CN"/>
        </w:rPr>
      </w:pPr>
    </w:p>
    <w:p w14:paraId="723D44B3">
      <w:pPr>
        <w:pStyle w:val="12"/>
        <w:ind w:left="0" w:leftChars="0" w:firstLine="0" w:firstLineChars="0"/>
        <w:rPr>
          <w:rFonts w:hint="default"/>
          <w:lang w:val="en-US" w:eastAsia="zh-CN"/>
        </w:rPr>
      </w:pPr>
    </w:p>
    <w:p w14:paraId="6C0BEE22">
      <w:pPr>
        <w:pStyle w:val="12"/>
        <w:ind w:left="0" w:leftChars="0" w:firstLine="0" w:firstLineChars="0"/>
        <w:rPr>
          <w:rFonts w:hint="default"/>
          <w:lang w:val="en-US" w:eastAsia="zh-CN"/>
        </w:rPr>
      </w:pPr>
    </w:p>
    <w:p w14:paraId="48FB0244">
      <w:pPr>
        <w:pStyle w:val="12"/>
        <w:ind w:left="0" w:leftChars="0" w:firstLine="0" w:firstLineChars="0"/>
        <w:rPr>
          <w:rFonts w:hint="default"/>
          <w:lang w:val="en-US" w:eastAsia="zh-CN"/>
        </w:rPr>
      </w:pPr>
    </w:p>
    <w:p w14:paraId="53188FDD">
      <w:pPr>
        <w:pStyle w:val="12"/>
        <w:ind w:left="0" w:leftChars="0" w:firstLine="0" w:firstLineChars="0"/>
        <w:rPr>
          <w:rFonts w:hint="default"/>
          <w:lang w:val="en-US" w:eastAsia="zh-CN"/>
        </w:rPr>
      </w:pPr>
    </w:p>
    <w:p w14:paraId="4A2394AF">
      <w:pPr>
        <w:pStyle w:val="12"/>
        <w:ind w:left="0" w:leftChars="0" w:firstLine="0" w:firstLineChars="0"/>
        <w:rPr>
          <w:rFonts w:hint="default"/>
          <w:lang w:val="en-US" w:eastAsia="zh-CN"/>
        </w:rPr>
      </w:pPr>
    </w:p>
    <w:p w14:paraId="59B2177B">
      <w:pPr>
        <w:pStyle w:val="12"/>
        <w:ind w:left="0" w:leftChars="0" w:firstLine="0" w:firstLineChars="0"/>
        <w:rPr>
          <w:rFonts w:hint="default"/>
          <w:lang w:val="en-US" w:eastAsia="zh-CN"/>
        </w:rPr>
      </w:pPr>
    </w:p>
    <w:p w14:paraId="3F8C2A5C">
      <w:pPr>
        <w:pStyle w:val="12"/>
        <w:ind w:left="0" w:leftChars="0" w:firstLine="0" w:firstLineChars="0"/>
        <w:rPr>
          <w:rFonts w:hint="default"/>
          <w:lang w:val="en-US" w:eastAsia="zh-CN"/>
        </w:rPr>
      </w:pPr>
    </w:p>
    <w:p w14:paraId="40C6B10B">
      <w:pPr>
        <w:pStyle w:val="12"/>
        <w:ind w:left="0" w:leftChars="0" w:firstLine="0" w:firstLineChars="0"/>
        <w:rPr>
          <w:rFonts w:hint="default"/>
          <w:lang w:val="en-US" w:eastAsia="zh-CN"/>
        </w:rPr>
      </w:pPr>
    </w:p>
    <w:p w14:paraId="774DA998">
      <w:pPr>
        <w:pStyle w:val="12"/>
        <w:ind w:left="0" w:leftChars="0" w:firstLine="0" w:firstLineChars="0"/>
        <w:rPr>
          <w:rFonts w:hint="default"/>
          <w:lang w:val="en-US" w:eastAsia="zh-CN"/>
        </w:rPr>
      </w:pPr>
    </w:p>
    <w:p w14:paraId="66F84BB4">
      <w:pPr>
        <w:pStyle w:val="12"/>
        <w:ind w:left="0" w:leftChars="0" w:firstLine="0" w:firstLineChars="0"/>
        <w:rPr>
          <w:rFonts w:hint="default"/>
          <w:lang w:val="en-US" w:eastAsia="zh-CN"/>
        </w:rPr>
      </w:pPr>
    </w:p>
    <w:p w14:paraId="16EC4843">
      <w:pPr>
        <w:pStyle w:val="12"/>
        <w:ind w:left="0" w:leftChars="0" w:firstLine="0" w:firstLineChars="0"/>
        <w:rPr>
          <w:rFonts w:hint="default"/>
          <w:lang w:val="en-US" w:eastAsia="zh-CN"/>
        </w:rPr>
      </w:pPr>
    </w:p>
    <w:p w14:paraId="22168F71">
      <w:pPr>
        <w:pStyle w:val="12"/>
        <w:ind w:left="0" w:leftChars="0" w:firstLine="0" w:firstLineChars="0"/>
        <w:rPr>
          <w:rFonts w:hint="default"/>
          <w:lang w:val="en-US" w:eastAsia="zh-CN"/>
        </w:rPr>
      </w:pPr>
    </w:p>
    <w:p w14:paraId="41BDD6F6">
      <w:pPr>
        <w:pStyle w:val="12"/>
        <w:ind w:left="0" w:leftChars="0" w:firstLine="0" w:firstLineChars="0"/>
        <w:rPr>
          <w:rFonts w:hint="default"/>
          <w:lang w:val="en-US" w:eastAsia="zh-CN"/>
        </w:rPr>
      </w:pPr>
    </w:p>
    <w:p w14:paraId="51EA7EBF">
      <w:pPr>
        <w:pStyle w:val="12"/>
        <w:ind w:left="0" w:leftChars="0" w:firstLine="0" w:firstLineChars="0"/>
        <w:rPr>
          <w:rFonts w:hint="default"/>
          <w:lang w:val="en-US" w:eastAsia="zh-CN"/>
        </w:rPr>
      </w:pPr>
    </w:p>
    <w:p w14:paraId="74371482">
      <w:pPr>
        <w:pStyle w:val="12"/>
        <w:ind w:left="0" w:leftChars="0" w:firstLine="0" w:firstLineChars="0"/>
        <w:rPr>
          <w:rFonts w:hint="default"/>
          <w:lang w:val="en-US" w:eastAsia="zh-CN"/>
        </w:rPr>
      </w:pPr>
    </w:p>
    <w:p w14:paraId="2420EFED">
      <w:pPr>
        <w:pStyle w:val="12"/>
        <w:ind w:left="0" w:leftChars="0" w:firstLine="0" w:firstLineChars="0"/>
        <w:rPr>
          <w:rFonts w:hint="default"/>
          <w:lang w:val="en-US" w:eastAsia="zh-CN"/>
        </w:rPr>
      </w:pPr>
    </w:p>
    <w:p w14:paraId="4C6905DD">
      <w:pPr>
        <w:pStyle w:val="12"/>
        <w:ind w:left="0" w:leftChars="0" w:firstLine="0" w:firstLineChars="0"/>
        <w:rPr>
          <w:rFonts w:hint="default"/>
          <w:lang w:val="en-US" w:eastAsia="zh-CN"/>
        </w:rPr>
      </w:pPr>
    </w:p>
    <w:p w14:paraId="62254F29">
      <w:pPr>
        <w:pStyle w:val="12"/>
        <w:ind w:left="0" w:leftChars="0" w:firstLine="0" w:firstLineChars="0"/>
        <w:rPr>
          <w:rFonts w:hint="default"/>
          <w:lang w:val="en-US" w:eastAsia="zh-CN"/>
        </w:rPr>
      </w:pPr>
    </w:p>
    <w:p w14:paraId="1B679E3E">
      <w:pPr>
        <w:pStyle w:val="12"/>
        <w:ind w:left="0" w:leftChars="0" w:firstLine="0" w:firstLineChars="0"/>
        <w:rPr>
          <w:rFonts w:hint="default"/>
          <w:lang w:val="en-US" w:eastAsia="zh-CN"/>
        </w:rPr>
      </w:pPr>
    </w:p>
    <w:p w14:paraId="15DC2AFA">
      <w:pPr>
        <w:pStyle w:val="12"/>
        <w:ind w:left="0" w:leftChars="0" w:firstLine="0" w:firstLineChars="0"/>
        <w:rPr>
          <w:rFonts w:hint="default"/>
          <w:lang w:val="en-US" w:eastAsia="zh-CN"/>
        </w:rPr>
      </w:pPr>
    </w:p>
    <w:p w14:paraId="29DBA808">
      <w:pPr>
        <w:pStyle w:val="12"/>
        <w:ind w:left="0" w:leftChars="0" w:firstLine="0" w:firstLineChars="0"/>
        <w:rPr>
          <w:rFonts w:hint="default"/>
          <w:lang w:val="en-US" w:eastAsia="zh-CN"/>
        </w:rPr>
      </w:pPr>
    </w:p>
    <w:p w14:paraId="349D75A1">
      <w:pPr>
        <w:pStyle w:val="12"/>
        <w:ind w:left="0" w:leftChars="0" w:firstLine="0" w:firstLineChars="0"/>
        <w:rPr>
          <w:rFonts w:hint="default"/>
          <w:lang w:val="en-US" w:eastAsia="zh-CN"/>
        </w:rPr>
      </w:pPr>
    </w:p>
    <w:p w14:paraId="28D77ACC">
      <w:pPr>
        <w:pStyle w:val="12"/>
        <w:ind w:left="0" w:leftChars="0" w:firstLine="0" w:firstLineChars="0"/>
        <w:rPr>
          <w:rFonts w:hint="default"/>
          <w:lang w:val="en-US" w:eastAsia="zh-CN"/>
        </w:rPr>
      </w:pPr>
    </w:p>
    <w:p w14:paraId="7F5CE211">
      <w:pPr>
        <w:pStyle w:val="12"/>
        <w:ind w:left="0" w:leftChars="0" w:firstLine="0" w:firstLineChars="0"/>
        <w:rPr>
          <w:rFonts w:hint="default"/>
          <w:lang w:val="en-US" w:eastAsia="zh-CN"/>
        </w:rPr>
      </w:pPr>
      <w:r>
        <w:rPr>
          <w:rFonts w:hint="default"/>
          <w:lang w:val="en-US" w:eastAsia="zh-CN"/>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-705485</wp:posOffset>
            </wp:positionV>
            <wp:extent cx="7581900" cy="10723880"/>
            <wp:effectExtent l="0" t="0" r="0" b="1270"/>
            <wp:wrapNone/>
            <wp:docPr id="3" name="图片 3" descr="82b2e9fa23d1ec309c961b1a405e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2b2e9fa23d1ec309c961b1a405e099"/>
                    <pic:cNvPicPr>
                      <a:picLocks noChangeAspect="1"/>
                    </pic:cNvPicPr>
                  </pic:nvPicPr>
                  <pic:blipFill>
                    <a:blip r:embed="rId7"/>
                    <a:stretch>
                      <a:fillRect/>
                    </a:stretch>
                  </pic:blipFill>
                  <pic:spPr>
                    <a:xfrm>
                      <a:off x="0" y="0"/>
                      <a:ext cx="7581900" cy="10723880"/>
                    </a:xfrm>
                    <a:prstGeom prst="rect">
                      <a:avLst/>
                    </a:prstGeom>
                  </pic:spPr>
                </pic:pic>
              </a:graphicData>
            </a:graphic>
          </wp:anchor>
        </w:drawing>
      </w:r>
    </w:p>
    <w:p w14:paraId="67A74426">
      <w:pPr>
        <w:pStyle w:val="12"/>
        <w:ind w:left="0" w:leftChars="0" w:firstLine="0" w:firstLineChars="0"/>
        <w:rPr>
          <w:rFonts w:hint="default"/>
          <w:lang w:val="en-US" w:eastAsia="zh-CN"/>
        </w:rPr>
      </w:pPr>
    </w:p>
    <w:p w14:paraId="5897D422">
      <w:pPr>
        <w:pStyle w:val="12"/>
        <w:ind w:left="0" w:leftChars="0" w:firstLine="0" w:firstLineChars="0"/>
        <w:rPr>
          <w:rFonts w:hint="default"/>
          <w:lang w:val="en-US" w:eastAsia="zh-CN"/>
        </w:rPr>
      </w:pPr>
    </w:p>
    <w:p w14:paraId="28CA2F33">
      <w:pPr>
        <w:pStyle w:val="12"/>
        <w:ind w:left="0" w:leftChars="0" w:firstLine="0" w:firstLineChars="0"/>
        <w:rPr>
          <w:rFonts w:hint="default"/>
          <w:lang w:val="en-US" w:eastAsia="zh-CN"/>
        </w:rPr>
      </w:pPr>
    </w:p>
    <w:p w14:paraId="0D9202B2">
      <w:pPr>
        <w:pStyle w:val="12"/>
        <w:ind w:left="0" w:leftChars="0" w:firstLine="0" w:firstLineChars="0"/>
        <w:rPr>
          <w:rFonts w:hint="default"/>
          <w:lang w:val="en-US" w:eastAsia="zh-CN"/>
        </w:rPr>
      </w:pPr>
    </w:p>
    <w:p w14:paraId="7A508EFB">
      <w:pPr>
        <w:pStyle w:val="12"/>
        <w:ind w:left="0" w:leftChars="0" w:firstLine="0" w:firstLineChars="0"/>
        <w:rPr>
          <w:rFonts w:hint="default"/>
          <w:lang w:val="en-US" w:eastAsia="zh-CN"/>
        </w:rPr>
      </w:pPr>
    </w:p>
    <w:p w14:paraId="7E8403B9">
      <w:pPr>
        <w:pStyle w:val="12"/>
        <w:ind w:left="0" w:leftChars="0" w:firstLine="0" w:firstLineChars="0"/>
        <w:rPr>
          <w:rFonts w:hint="default"/>
          <w:lang w:val="en-US" w:eastAsia="zh-CN"/>
        </w:rPr>
      </w:pPr>
    </w:p>
    <w:p w14:paraId="4AC07F1A">
      <w:pPr>
        <w:pStyle w:val="12"/>
        <w:ind w:left="0" w:leftChars="0" w:firstLine="0" w:firstLineChars="0"/>
        <w:rPr>
          <w:rFonts w:hint="default"/>
          <w:lang w:val="en-US" w:eastAsia="zh-CN"/>
        </w:rPr>
      </w:pPr>
    </w:p>
    <w:p w14:paraId="108E9354">
      <w:pPr>
        <w:pStyle w:val="12"/>
        <w:ind w:left="0" w:leftChars="0" w:firstLine="0" w:firstLineChars="0"/>
        <w:rPr>
          <w:rFonts w:hint="default"/>
          <w:lang w:val="en-US" w:eastAsia="zh-CN"/>
        </w:rPr>
      </w:pPr>
    </w:p>
    <w:p w14:paraId="0C5AF549">
      <w:pPr>
        <w:pStyle w:val="12"/>
        <w:ind w:left="0" w:leftChars="0" w:firstLine="0" w:firstLineChars="0"/>
        <w:rPr>
          <w:rFonts w:hint="default"/>
          <w:lang w:val="en-US" w:eastAsia="zh-CN"/>
        </w:rPr>
      </w:pPr>
    </w:p>
    <w:p w14:paraId="0629FEB6">
      <w:pPr>
        <w:pStyle w:val="12"/>
        <w:ind w:left="0" w:leftChars="0" w:firstLine="0" w:firstLineChars="0"/>
        <w:rPr>
          <w:rFonts w:hint="default"/>
          <w:lang w:val="en-US" w:eastAsia="zh-CN"/>
        </w:rPr>
      </w:pPr>
    </w:p>
    <w:p w14:paraId="283C4B11">
      <w:pPr>
        <w:pStyle w:val="12"/>
        <w:ind w:left="0" w:leftChars="0" w:firstLine="0" w:firstLineChars="0"/>
        <w:rPr>
          <w:rFonts w:hint="default"/>
          <w:lang w:val="en-US" w:eastAsia="zh-CN"/>
        </w:rPr>
      </w:pPr>
    </w:p>
    <w:p w14:paraId="16876A2A">
      <w:pPr>
        <w:pStyle w:val="12"/>
        <w:ind w:left="0" w:leftChars="0" w:firstLine="0" w:firstLineChars="0"/>
        <w:rPr>
          <w:rFonts w:hint="default"/>
          <w:lang w:val="en-US" w:eastAsia="zh-CN"/>
        </w:rPr>
      </w:pPr>
    </w:p>
    <w:p w14:paraId="288437F2">
      <w:pPr>
        <w:pStyle w:val="12"/>
        <w:ind w:left="0" w:leftChars="0" w:firstLine="0" w:firstLineChars="0"/>
        <w:rPr>
          <w:rFonts w:hint="default"/>
          <w:lang w:val="en-US" w:eastAsia="zh-CN"/>
        </w:rPr>
      </w:pPr>
    </w:p>
    <w:p w14:paraId="335CF3EE">
      <w:pPr>
        <w:pStyle w:val="12"/>
        <w:ind w:left="0" w:leftChars="0" w:firstLine="0" w:firstLineChars="0"/>
        <w:rPr>
          <w:rFonts w:hint="default"/>
          <w:lang w:val="en-US" w:eastAsia="zh-CN"/>
        </w:rPr>
      </w:pPr>
    </w:p>
    <w:p w14:paraId="6A87D4B5">
      <w:pPr>
        <w:pStyle w:val="12"/>
        <w:ind w:left="0" w:leftChars="0" w:firstLine="0" w:firstLineChars="0"/>
        <w:rPr>
          <w:rFonts w:hint="default"/>
          <w:lang w:val="en-US" w:eastAsia="zh-CN"/>
        </w:rPr>
      </w:pPr>
    </w:p>
    <w:p w14:paraId="230B865E">
      <w:pPr>
        <w:pStyle w:val="12"/>
        <w:ind w:left="0" w:leftChars="0" w:firstLine="0" w:firstLineChars="0"/>
        <w:rPr>
          <w:rFonts w:hint="default"/>
          <w:lang w:val="en-US" w:eastAsia="zh-CN"/>
        </w:rPr>
      </w:pPr>
    </w:p>
    <w:p w14:paraId="2A209F71">
      <w:pPr>
        <w:pStyle w:val="12"/>
        <w:ind w:left="0" w:leftChars="0" w:firstLine="0" w:firstLineChars="0"/>
        <w:rPr>
          <w:rFonts w:hint="default"/>
          <w:lang w:val="en-US" w:eastAsia="zh-CN"/>
        </w:rPr>
      </w:pPr>
    </w:p>
    <w:p w14:paraId="66B13318">
      <w:pPr>
        <w:pStyle w:val="12"/>
        <w:ind w:left="0" w:leftChars="0" w:firstLine="0" w:firstLineChars="0"/>
        <w:rPr>
          <w:rFonts w:hint="default"/>
          <w:lang w:val="en-US" w:eastAsia="zh-CN"/>
        </w:rPr>
      </w:pPr>
    </w:p>
    <w:p w14:paraId="6F1F3159">
      <w:pPr>
        <w:pStyle w:val="12"/>
        <w:ind w:left="0" w:leftChars="0" w:firstLine="0" w:firstLineChars="0"/>
        <w:rPr>
          <w:rFonts w:hint="default"/>
          <w:lang w:val="en-US" w:eastAsia="zh-CN"/>
        </w:rPr>
      </w:pPr>
    </w:p>
    <w:p w14:paraId="5D6CCD84">
      <w:pPr>
        <w:pStyle w:val="12"/>
        <w:ind w:left="0" w:leftChars="0" w:firstLine="0" w:firstLineChars="0"/>
        <w:rPr>
          <w:rFonts w:hint="default"/>
          <w:lang w:val="en-US" w:eastAsia="zh-CN"/>
        </w:rPr>
      </w:pPr>
    </w:p>
    <w:p w14:paraId="692B58BF">
      <w:pPr>
        <w:pStyle w:val="12"/>
        <w:ind w:left="0" w:leftChars="0" w:firstLine="0" w:firstLineChars="0"/>
        <w:rPr>
          <w:rFonts w:hint="default"/>
          <w:lang w:val="en-US" w:eastAsia="zh-CN"/>
        </w:rPr>
      </w:pPr>
    </w:p>
    <w:p w14:paraId="3877A4B0">
      <w:pPr>
        <w:pStyle w:val="12"/>
        <w:ind w:left="0" w:leftChars="0" w:firstLine="0" w:firstLineChars="0"/>
        <w:rPr>
          <w:rFonts w:hint="default"/>
          <w:lang w:val="en-US" w:eastAsia="zh-CN"/>
        </w:rPr>
      </w:pPr>
    </w:p>
    <w:p w14:paraId="2C5EFCDF">
      <w:pPr>
        <w:pStyle w:val="12"/>
        <w:ind w:left="0" w:leftChars="0" w:firstLine="0" w:firstLineChars="0"/>
        <w:rPr>
          <w:rFonts w:hint="default"/>
          <w:lang w:val="en-US" w:eastAsia="zh-CN"/>
        </w:rPr>
      </w:pPr>
    </w:p>
    <w:p w14:paraId="258CE8E4">
      <w:pPr>
        <w:pStyle w:val="12"/>
        <w:ind w:left="0" w:leftChars="0" w:firstLine="0" w:firstLineChars="0"/>
        <w:rPr>
          <w:rFonts w:hint="default"/>
          <w:lang w:val="en-US" w:eastAsia="zh-CN"/>
        </w:rPr>
      </w:pPr>
    </w:p>
    <w:p w14:paraId="614EEE94">
      <w:pPr>
        <w:pStyle w:val="12"/>
        <w:ind w:left="0" w:leftChars="0" w:firstLine="0" w:firstLineChars="0"/>
        <w:rPr>
          <w:rFonts w:hint="default"/>
          <w:lang w:val="en-US" w:eastAsia="zh-CN"/>
        </w:rPr>
      </w:pPr>
    </w:p>
    <w:p w14:paraId="153A07B1">
      <w:pPr>
        <w:pStyle w:val="12"/>
        <w:ind w:left="0" w:leftChars="0" w:firstLine="0" w:firstLineChars="0"/>
        <w:rPr>
          <w:rFonts w:hint="default"/>
          <w:lang w:val="en-US" w:eastAsia="zh-CN"/>
        </w:rPr>
      </w:pPr>
    </w:p>
    <w:p w14:paraId="780FA32D">
      <w:pPr>
        <w:pStyle w:val="12"/>
        <w:ind w:left="0" w:leftChars="0" w:firstLine="0" w:firstLineChars="0"/>
        <w:rPr>
          <w:rFonts w:hint="default"/>
          <w:lang w:val="en-US" w:eastAsia="zh-CN"/>
        </w:rPr>
      </w:pPr>
    </w:p>
    <w:p w14:paraId="4AB53593">
      <w:pPr>
        <w:pStyle w:val="12"/>
        <w:ind w:left="0" w:leftChars="0" w:firstLine="0" w:firstLineChars="0"/>
        <w:rPr>
          <w:rFonts w:hint="default"/>
          <w:lang w:val="en-US" w:eastAsia="zh-CN"/>
        </w:rPr>
      </w:pPr>
    </w:p>
    <w:p w14:paraId="21AF5FAD">
      <w:pPr>
        <w:pStyle w:val="12"/>
        <w:ind w:left="0" w:leftChars="0" w:firstLine="0" w:firstLineChars="0"/>
        <w:rPr>
          <w:rFonts w:hint="default"/>
          <w:lang w:val="en-US" w:eastAsia="zh-CN"/>
        </w:rPr>
      </w:pPr>
    </w:p>
    <w:p w14:paraId="197A45B2">
      <w:pPr>
        <w:pStyle w:val="12"/>
        <w:ind w:left="0" w:leftChars="0" w:firstLine="0" w:firstLineChars="0"/>
        <w:rPr>
          <w:rFonts w:hint="default"/>
          <w:lang w:val="en-US" w:eastAsia="zh-CN"/>
        </w:rPr>
      </w:pPr>
    </w:p>
    <w:p w14:paraId="7375EEAB">
      <w:pPr>
        <w:pStyle w:val="12"/>
        <w:ind w:left="0" w:leftChars="0" w:firstLine="0" w:firstLineChars="0"/>
        <w:rPr>
          <w:rFonts w:hint="default"/>
          <w:lang w:val="en-US" w:eastAsia="zh-CN"/>
        </w:rPr>
      </w:pPr>
    </w:p>
    <w:p w14:paraId="258703CE">
      <w:pPr>
        <w:pStyle w:val="12"/>
        <w:ind w:left="0" w:leftChars="0" w:firstLine="0" w:firstLineChars="0"/>
        <w:rPr>
          <w:rFonts w:hint="default"/>
          <w:lang w:val="en-US" w:eastAsia="zh-CN"/>
        </w:rPr>
      </w:pPr>
    </w:p>
    <w:p w14:paraId="00BC543D">
      <w:pPr>
        <w:pStyle w:val="12"/>
        <w:ind w:left="0" w:leftChars="0" w:firstLine="0" w:firstLineChars="0"/>
        <w:rPr>
          <w:rFonts w:hint="default"/>
          <w:lang w:val="en-US" w:eastAsia="zh-CN"/>
        </w:rPr>
      </w:pPr>
    </w:p>
    <w:p w14:paraId="56E40CFF">
      <w:pPr>
        <w:pStyle w:val="12"/>
        <w:ind w:left="0" w:leftChars="0" w:firstLine="0" w:firstLineChars="0"/>
        <w:rPr>
          <w:rFonts w:hint="default"/>
          <w:lang w:val="en-US" w:eastAsia="zh-CN"/>
        </w:rPr>
      </w:pPr>
    </w:p>
    <w:p w14:paraId="560A9D57">
      <w:pPr>
        <w:pStyle w:val="12"/>
        <w:ind w:left="0" w:leftChars="0" w:firstLine="0" w:firstLineChars="0"/>
        <w:rPr>
          <w:rFonts w:hint="default"/>
          <w:lang w:val="en-US" w:eastAsia="zh-CN"/>
        </w:rPr>
      </w:pPr>
    </w:p>
    <w:p w14:paraId="7B19B167">
      <w:pPr>
        <w:pStyle w:val="12"/>
        <w:ind w:left="0" w:leftChars="0" w:firstLine="0" w:firstLineChars="0"/>
        <w:rPr>
          <w:rFonts w:hint="default"/>
          <w:lang w:val="en-US" w:eastAsia="zh-CN"/>
        </w:rPr>
      </w:pPr>
    </w:p>
    <w:p w14:paraId="2CAB29FD">
      <w:pPr>
        <w:pStyle w:val="12"/>
        <w:ind w:left="0" w:leftChars="0" w:firstLine="0" w:firstLineChars="0"/>
        <w:rPr>
          <w:rFonts w:hint="default"/>
          <w:lang w:val="en-US" w:eastAsia="zh-CN"/>
        </w:rPr>
      </w:pPr>
    </w:p>
    <w:p w14:paraId="172FF4AC">
      <w:pPr>
        <w:pStyle w:val="12"/>
        <w:ind w:left="0" w:leftChars="0" w:firstLine="0" w:firstLineChars="0"/>
        <w:rPr>
          <w:rFonts w:hint="default"/>
          <w:lang w:val="en-US" w:eastAsia="zh-CN"/>
        </w:rPr>
      </w:pPr>
    </w:p>
    <w:p w14:paraId="4460052F">
      <w:pPr>
        <w:pStyle w:val="12"/>
        <w:ind w:left="0" w:leftChars="0" w:firstLine="0" w:firstLineChars="0"/>
        <w:rPr>
          <w:rFonts w:hint="default"/>
          <w:lang w:val="en-US" w:eastAsia="zh-CN"/>
        </w:rPr>
      </w:pPr>
    </w:p>
    <w:p w14:paraId="14CFA46E">
      <w:pPr>
        <w:pStyle w:val="12"/>
        <w:ind w:left="0" w:leftChars="0" w:firstLine="0" w:firstLineChars="0"/>
        <w:rPr>
          <w:rFonts w:hint="default"/>
          <w:lang w:val="en-US" w:eastAsia="zh-CN"/>
        </w:rPr>
      </w:pPr>
    </w:p>
    <w:p w14:paraId="39874150">
      <w:pPr>
        <w:pStyle w:val="12"/>
        <w:ind w:left="0" w:leftChars="0" w:firstLine="0" w:firstLineChars="0"/>
        <w:rPr>
          <w:rFonts w:hint="default"/>
          <w:lang w:val="en-US" w:eastAsia="zh-CN"/>
        </w:rPr>
      </w:pPr>
    </w:p>
    <w:p w14:paraId="2326E7A5">
      <w:pPr>
        <w:pStyle w:val="12"/>
        <w:ind w:left="0" w:leftChars="0" w:firstLine="0" w:firstLineChars="0"/>
        <w:rPr>
          <w:rFonts w:hint="default"/>
          <w:lang w:val="en-US" w:eastAsia="zh-CN"/>
        </w:rPr>
      </w:pPr>
    </w:p>
    <w:p w14:paraId="0741D6FB">
      <w:pPr>
        <w:pStyle w:val="12"/>
        <w:ind w:left="0" w:leftChars="0" w:firstLine="0" w:firstLineChars="0"/>
        <w:rPr>
          <w:rFonts w:hint="default"/>
          <w:lang w:val="en-US" w:eastAsia="zh-CN"/>
        </w:rPr>
      </w:pPr>
    </w:p>
    <w:p w14:paraId="6A9D7CD5">
      <w:pPr>
        <w:pStyle w:val="12"/>
        <w:ind w:left="0" w:leftChars="0" w:firstLine="0" w:firstLineChars="0"/>
        <w:rPr>
          <w:rFonts w:hint="default"/>
          <w:lang w:val="en-US" w:eastAsia="zh-CN"/>
        </w:rPr>
      </w:pPr>
    </w:p>
    <w:p w14:paraId="5D1C0C2F">
      <w:pPr>
        <w:pStyle w:val="12"/>
        <w:ind w:left="0" w:leftChars="0" w:firstLine="0" w:firstLineChars="0"/>
        <w:rPr>
          <w:rFonts w:hint="default"/>
          <w:lang w:val="en-US" w:eastAsia="zh-CN"/>
        </w:rPr>
      </w:pPr>
    </w:p>
    <w:p w14:paraId="74D9F065">
      <w:pPr>
        <w:pStyle w:val="12"/>
        <w:ind w:left="0" w:leftChars="0" w:firstLine="0" w:firstLineChars="0"/>
        <w:rPr>
          <w:rFonts w:hint="default"/>
          <w:lang w:val="en-US" w:eastAsia="zh-CN"/>
        </w:rPr>
      </w:pPr>
      <w:r>
        <w:rPr>
          <w:rFonts w:hint="default"/>
          <w:lang w:val="en-US" w:eastAsia="zh-CN"/>
        </w:rPr>
        <w:drawing>
          <wp:anchor distT="0" distB="0" distL="114300" distR="114300" simplePos="0" relativeHeight="251662336" behindDoc="0" locked="0" layoutInCell="1" allowOverlap="1">
            <wp:simplePos x="0" y="0"/>
            <wp:positionH relativeFrom="column">
              <wp:posOffset>-1130300</wp:posOffset>
            </wp:positionH>
            <wp:positionV relativeFrom="paragraph">
              <wp:posOffset>-692150</wp:posOffset>
            </wp:positionV>
            <wp:extent cx="7584440" cy="10727690"/>
            <wp:effectExtent l="0" t="0" r="16510" b="16510"/>
            <wp:wrapNone/>
            <wp:docPr id="4" name="图片 4" descr="581fd885738517ea7601f384900ef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81fd885738517ea7601f384900efe1"/>
                    <pic:cNvPicPr>
                      <a:picLocks noChangeAspect="1"/>
                    </pic:cNvPicPr>
                  </pic:nvPicPr>
                  <pic:blipFill>
                    <a:blip r:embed="rId8"/>
                    <a:stretch>
                      <a:fillRect/>
                    </a:stretch>
                  </pic:blipFill>
                  <pic:spPr>
                    <a:xfrm>
                      <a:off x="0" y="0"/>
                      <a:ext cx="7584440" cy="10727690"/>
                    </a:xfrm>
                    <a:prstGeom prst="rect">
                      <a:avLst/>
                    </a:prstGeom>
                  </pic:spPr>
                </pic:pic>
              </a:graphicData>
            </a:graphic>
          </wp:anchor>
        </w:drawing>
      </w:r>
    </w:p>
    <w:p w14:paraId="5DC9BF61">
      <w:pPr>
        <w:pStyle w:val="12"/>
        <w:ind w:left="0" w:leftChars="0" w:firstLine="0" w:firstLineChars="0"/>
        <w:rPr>
          <w:rFonts w:hint="default"/>
          <w:lang w:val="en-US" w:eastAsia="zh-CN"/>
        </w:rPr>
      </w:pPr>
    </w:p>
    <w:p w14:paraId="60E31B0E">
      <w:pPr>
        <w:pStyle w:val="12"/>
        <w:ind w:left="0" w:leftChars="0" w:firstLine="0" w:firstLineChars="0"/>
        <w:rPr>
          <w:rFonts w:hint="default"/>
          <w:lang w:val="en-US" w:eastAsia="zh-CN"/>
        </w:rPr>
      </w:pPr>
    </w:p>
    <w:p w14:paraId="658635A6">
      <w:pPr>
        <w:pStyle w:val="12"/>
        <w:ind w:left="0" w:leftChars="0" w:firstLine="0" w:firstLineChars="0"/>
        <w:rPr>
          <w:rFonts w:hint="default"/>
          <w:lang w:val="en-US" w:eastAsia="zh-CN"/>
        </w:rPr>
      </w:pPr>
    </w:p>
    <w:p w14:paraId="3F3BBAF8">
      <w:pPr>
        <w:pStyle w:val="12"/>
        <w:ind w:left="0" w:leftChars="0" w:firstLine="0" w:firstLineChars="0"/>
        <w:rPr>
          <w:rFonts w:hint="default"/>
          <w:lang w:val="en-US" w:eastAsia="zh-CN"/>
        </w:rPr>
      </w:pPr>
    </w:p>
    <w:p w14:paraId="47AF5A73">
      <w:pPr>
        <w:pStyle w:val="12"/>
        <w:ind w:left="0" w:leftChars="0" w:firstLine="0" w:firstLineChars="0"/>
        <w:rPr>
          <w:rFonts w:hint="default"/>
          <w:lang w:val="en-US" w:eastAsia="zh-CN"/>
        </w:rPr>
      </w:pPr>
    </w:p>
    <w:p w14:paraId="3A465013">
      <w:pPr>
        <w:pStyle w:val="12"/>
        <w:ind w:left="0" w:leftChars="0" w:firstLine="0" w:firstLineChars="0"/>
        <w:rPr>
          <w:rFonts w:hint="default"/>
          <w:lang w:val="en-US" w:eastAsia="zh-CN"/>
        </w:rPr>
      </w:pPr>
    </w:p>
    <w:p w14:paraId="221125DC">
      <w:pPr>
        <w:pStyle w:val="12"/>
        <w:ind w:left="0" w:leftChars="0" w:firstLine="0" w:firstLineChars="0"/>
        <w:rPr>
          <w:rFonts w:hint="default"/>
          <w:lang w:val="en-US" w:eastAsia="zh-CN"/>
        </w:rPr>
      </w:pPr>
    </w:p>
    <w:p w14:paraId="7A4BBDD9">
      <w:pPr>
        <w:pStyle w:val="12"/>
        <w:ind w:left="0" w:leftChars="0" w:firstLine="0" w:firstLineChars="0"/>
        <w:rPr>
          <w:rFonts w:hint="default"/>
          <w:lang w:val="en-US" w:eastAsia="zh-CN"/>
        </w:rPr>
      </w:pPr>
    </w:p>
    <w:p w14:paraId="13DC7DA8">
      <w:pPr>
        <w:pStyle w:val="12"/>
        <w:ind w:left="0" w:leftChars="0" w:firstLine="0" w:firstLineChars="0"/>
        <w:rPr>
          <w:rFonts w:hint="default"/>
          <w:lang w:val="en-US" w:eastAsia="zh-CN"/>
        </w:rPr>
      </w:pPr>
    </w:p>
    <w:p w14:paraId="09DA35F6">
      <w:pPr>
        <w:pStyle w:val="12"/>
        <w:ind w:left="0" w:leftChars="0" w:firstLine="0" w:firstLineChars="0"/>
        <w:rPr>
          <w:rFonts w:hint="default"/>
          <w:lang w:val="en-US" w:eastAsia="zh-CN"/>
        </w:rPr>
      </w:pPr>
    </w:p>
    <w:p w14:paraId="6B4A7FFF">
      <w:pPr>
        <w:pStyle w:val="12"/>
        <w:ind w:left="0" w:leftChars="0" w:firstLine="0" w:firstLineChars="0"/>
        <w:rPr>
          <w:rFonts w:hint="default"/>
          <w:lang w:val="en-US" w:eastAsia="zh-CN"/>
        </w:rPr>
      </w:pPr>
    </w:p>
    <w:p w14:paraId="499A4E9B">
      <w:pPr>
        <w:pStyle w:val="12"/>
        <w:ind w:left="0" w:leftChars="0" w:firstLine="0" w:firstLineChars="0"/>
        <w:rPr>
          <w:rFonts w:hint="default"/>
          <w:lang w:val="en-US" w:eastAsia="zh-CN"/>
        </w:rPr>
      </w:pPr>
    </w:p>
    <w:p w14:paraId="572220CE">
      <w:pPr>
        <w:pStyle w:val="12"/>
        <w:ind w:left="0" w:leftChars="0" w:firstLine="0" w:firstLineChars="0"/>
        <w:rPr>
          <w:rFonts w:hint="default"/>
          <w:lang w:val="en-US" w:eastAsia="zh-CN"/>
        </w:rPr>
      </w:pPr>
    </w:p>
    <w:p w14:paraId="7F92CD81">
      <w:pPr>
        <w:pStyle w:val="12"/>
        <w:ind w:left="0" w:leftChars="0" w:firstLine="0" w:firstLineChars="0"/>
        <w:rPr>
          <w:rFonts w:hint="default"/>
          <w:lang w:val="en-US" w:eastAsia="zh-CN"/>
        </w:rPr>
      </w:pPr>
    </w:p>
    <w:p w14:paraId="46AF773C">
      <w:pPr>
        <w:pStyle w:val="12"/>
        <w:ind w:left="0" w:leftChars="0" w:firstLine="0" w:firstLineChars="0"/>
        <w:rPr>
          <w:rFonts w:hint="default"/>
          <w:lang w:val="en-US" w:eastAsia="zh-CN"/>
        </w:rPr>
      </w:pPr>
    </w:p>
    <w:p w14:paraId="1484F4B8">
      <w:pPr>
        <w:pStyle w:val="12"/>
        <w:ind w:left="0" w:leftChars="0" w:firstLine="0" w:firstLineChars="0"/>
        <w:rPr>
          <w:rFonts w:hint="default"/>
          <w:lang w:val="en-US" w:eastAsia="zh-CN"/>
        </w:rPr>
      </w:pPr>
    </w:p>
    <w:p w14:paraId="02B14227">
      <w:pPr>
        <w:pStyle w:val="12"/>
        <w:ind w:left="0" w:leftChars="0" w:firstLine="0" w:firstLineChars="0"/>
        <w:rPr>
          <w:rFonts w:hint="default"/>
          <w:lang w:val="en-US" w:eastAsia="zh-CN"/>
        </w:rPr>
      </w:pPr>
    </w:p>
    <w:p w14:paraId="4BC230FE">
      <w:pPr>
        <w:pStyle w:val="12"/>
        <w:ind w:left="0" w:leftChars="0" w:firstLine="0" w:firstLineChars="0"/>
        <w:rPr>
          <w:rFonts w:hint="default"/>
          <w:lang w:val="en-US" w:eastAsia="zh-CN"/>
        </w:rPr>
      </w:pPr>
    </w:p>
    <w:p w14:paraId="036DE434">
      <w:pPr>
        <w:pStyle w:val="12"/>
        <w:ind w:left="0" w:leftChars="0" w:firstLine="0" w:firstLineChars="0"/>
        <w:rPr>
          <w:rFonts w:hint="default"/>
          <w:lang w:val="en-US" w:eastAsia="zh-CN"/>
        </w:rPr>
      </w:pPr>
    </w:p>
    <w:p w14:paraId="11D6E39E">
      <w:pPr>
        <w:pStyle w:val="12"/>
        <w:ind w:left="0" w:leftChars="0" w:firstLine="0" w:firstLineChars="0"/>
        <w:rPr>
          <w:rFonts w:hint="default"/>
          <w:lang w:val="en-US" w:eastAsia="zh-CN"/>
        </w:rPr>
      </w:pPr>
    </w:p>
    <w:p w14:paraId="60FEFA96">
      <w:pPr>
        <w:pStyle w:val="12"/>
        <w:ind w:left="0" w:leftChars="0" w:firstLine="0" w:firstLineChars="0"/>
        <w:rPr>
          <w:rFonts w:hint="default"/>
          <w:lang w:val="en-US" w:eastAsia="zh-CN"/>
        </w:rPr>
      </w:pPr>
    </w:p>
    <w:p w14:paraId="5141938B">
      <w:pPr>
        <w:pStyle w:val="12"/>
        <w:ind w:left="0" w:leftChars="0" w:firstLine="0" w:firstLineChars="0"/>
        <w:rPr>
          <w:rFonts w:hint="default"/>
          <w:lang w:val="en-US" w:eastAsia="zh-CN"/>
        </w:rPr>
      </w:pPr>
    </w:p>
    <w:p w14:paraId="5ECF9992">
      <w:pPr>
        <w:pStyle w:val="12"/>
        <w:ind w:left="0" w:leftChars="0" w:firstLine="0" w:firstLineChars="0"/>
        <w:rPr>
          <w:rFonts w:hint="default"/>
          <w:lang w:val="en-US" w:eastAsia="zh-CN"/>
        </w:rPr>
      </w:pPr>
    </w:p>
    <w:p w14:paraId="467F4367">
      <w:pPr>
        <w:pStyle w:val="12"/>
        <w:ind w:left="0" w:leftChars="0" w:firstLine="0" w:firstLineChars="0"/>
        <w:rPr>
          <w:rFonts w:hint="default"/>
          <w:lang w:val="en-US" w:eastAsia="zh-CN"/>
        </w:rPr>
      </w:pPr>
    </w:p>
    <w:p w14:paraId="17BB9DFB">
      <w:pPr>
        <w:pStyle w:val="12"/>
        <w:ind w:left="0" w:leftChars="0" w:firstLine="0" w:firstLineChars="0"/>
        <w:rPr>
          <w:rFonts w:hint="default"/>
          <w:lang w:val="en-US" w:eastAsia="zh-CN"/>
        </w:rPr>
      </w:pPr>
    </w:p>
    <w:p w14:paraId="5E44D5FA">
      <w:pPr>
        <w:pStyle w:val="12"/>
        <w:ind w:left="0" w:leftChars="0" w:firstLine="0" w:firstLineChars="0"/>
        <w:rPr>
          <w:rFonts w:hint="default"/>
          <w:lang w:val="en-US" w:eastAsia="zh-CN"/>
        </w:rPr>
      </w:pPr>
    </w:p>
    <w:p w14:paraId="6BFCED98">
      <w:pPr>
        <w:pStyle w:val="12"/>
        <w:ind w:left="0" w:leftChars="0" w:firstLine="0" w:firstLineChars="0"/>
        <w:rPr>
          <w:rFonts w:hint="default"/>
          <w:lang w:val="en-US" w:eastAsia="zh-CN"/>
        </w:rPr>
      </w:pPr>
    </w:p>
    <w:p w14:paraId="64551B1F">
      <w:pPr>
        <w:pStyle w:val="12"/>
        <w:ind w:left="0" w:leftChars="0" w:firstLine="0" w:firstLineChars="0"/>
        <w:rPr>
          <w:rFonts w:hint="default"/>
          <w:lang w:val="en-US" w:eastAsia="zh-CN"/>
        </w:rPr>
      </w:pPr>
    </w:p>
    <w:p w14:paraId="0E805CD4">
      <w:pPr>
        <w:pStyle w:val="12"/>
        <w:ind w:left="0" w:leftChars="0" w:firstLine="0" w:firstLineChars="0"/>
        <w:rPr>
          <w:rFonts w:hint="default"/>
          <w:lang w:val="en-US" w:eastAsia="zh-CN"/>
        </w:rPr>
      </w:pPr>
    </w:p>
    <w:p w14:paraId="66820542">
      <w:pPr>
        <w:pStyle w:val="12"/>
        <w:ind w:left="0" w:leftChars="0" w:firstLine="0" w:firstLineChars="0"/>
        <w:rPr>
          <w:rFonts w:hint="default"/>
          <w:lang w:val="en-US" w:eastAsia="zh-CN"/>
        </w:rPr>
      </w:pPr>
    </w:p>
    <w:p w14:paraId="19C40868">
      <w:pPr>
        <w:pStyle w:val="12"/>
        <w:ind w:left="0" w:leftChars="0" w:firstLine="0" w:firstLineChars="0"/>
        <w:rPr>
          <w:rFonts w:hint="default"/>
          <w:lang w:val="en-US" w:eastAsia="zh-CN"/>
        </w:rPr>
      </w:pPr>
    </w:p>
    <w:p w14:paraId="1171A63B">
      <w:pPr>
        <w:pStyle w:val="12"/>
        <w:ind w:left="0" w:leftChars="0" w:firstLine="0" w:firstLineChars="0"/>
        <w:rPr>
          <w:rFonts w:hint="default"/>
          <w:lang w:val="en-US" w:eastAsia="zh-CN"/>
        </w:rPr>
      </w:pPr>
    </w:p>
    <w:p w14:paraId="4A822ED5">
      <w:pPr>
        <w:pStyle w:val="12"/>
        <w:ind w:left="0" w:leftChars="0" w:firstLine="0" w:firstLineChars="0"/>
        <w:rPr>
          <w:rFonts w:hint="default"/>
          <w:lang w:val="en-US" w:eastAsia="zh-CN"/>
        </w:rPr>
      </w:pPr>
    </w:p>
    <w:p w14:paraId="65CA3996">
      <w:pPr>
        <w:pStyle w:val="12"/>
        <w:ind w:left="0" w:leftChars="0" w:firstLine="0" w:firstLineChars="0"/>
        <w:rPr>
          <w:rFonts w:hint="default"/>
          <w:lang w:val="en-US" w:eastAsia="zh-CN"/>
        </w:rPr>
      </w:pPr>
    </w:p>
    <w:p w14:paraId="0131B2EA">
      <w:pPr>
        <w:pStyle w:val="12"/>
        <w:ind w:left="0" w:leftChars="0" w:firstLine="0" w:firstLineChars="0"/>
        <w:rPr>
          <w:rFonts w:hint="default"/>
          <w:lang w:val="en-US" w:eastAsia="zh-CN"/>
        </w:rPr>
      </w:pPr>
      <w:r>
        <w:rPr>
          <w:rFonts w:hint="default"/>
          <w:lang w:val="en-US" w:eastAsia="zh-CN"/>
        </w:rPr>
        <w:drawing>
          <wp:anchor distT="0" distB="0" distL="114300" distR="114300" simplePos="0" relativeHeight="251663360" behindDoc="0" locked="0" layoutInCell="1" allowOverlap="1">
            <wp:simplePos x="0" y="0"/>
            <wp:positionH relativeFrom="column">
              <wp:posOffset>-1143000</wp:posOffset>
            </wp:positionH>
            <wp:positionV relativeFrom="paragraph">
              <wp:posOffset>-683895</wp:posOffset>
            </wp:positionV>
            <wp:extent cx="7565390" cy="10700385"/>
            <wp:effectExtent l="0" t="0" r="16510" b="5715"/>
            <wp:wrapTopAndBottom/>
            <wp:docPr id="10" name="图片 10" descr="b407a6fdc40fae97ecc89619b251d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b407a6fdc40fae97ecc89619b251d5b"/>
                    <pic:cNvPicPr>
                      <a:picLocks noChangeAspect="1"/>
                    </pic:cNvPicPr>
                  </pic:nvPicPr>
                  <pic:blipFill>
                    <a:blip r:embed="rId9"/>
                    <a:stretch>
                      <a:fillRect/>
                    </a:stretch>
                  </pic:blipFill>
                  <pic:spPr>
                    <a:xfrm>
                      <a:off x="0" y="0"/>
                      <a:ext cx="7565390" cy="10700385"/>
                    </a:xfrm>
                    <a:prstGeom prst="rect">
                      <a:avLst/>
                    </a:prstGeom>
                  </pic:spPr>
                </pic:pic>
              </a:graphicData>
            </a:graphic>
          </wp:anchor>
        </w:drawing>
      </w:r>
    </w:p>
    <w:p w14:paraId="4B603C08">
      <w:pPr>
        <w:pStyle w:val="12"/>
        <w:ind w:left="0" w:leftChars="0" w:firstLine="0" w:firstLineChars="0"/>
        <w:rPr>
          <w:rFonts w:hint="default"/>
          <w:lang w:val="en-US" w:eastAsia="zh-CN"/>
        </w:rPr>
        <w:sectPr>
          <w:headerReference r:id="rId3" w:type="default"/>
          <w:footerReference r:id="rId4" w:type="default"/>
          <w:pgSz w:w="11906" w:h="16838"/>
          <w:pgMar w:top="99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4A053491">
      <w:pPr>
        <w:pStyle w:val="12"/>
        <w:ind w:left="0" w:leftChars="0" w:firstLine="0" w:firstLineChars="0"/>
        <w:rPr>
          <w:rFonts w:hint="default"/>
          <w:lang w:val="en-US" w:eastAsia="zh-CN"/>
        </w:rPr>
        <w:sectPr>
          <w:pgSz w:w="11906" w:h="16838"/>
          <w:pgMar w:top="99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default"/>
          <w:lang w:val="en-US" w:eastAsia="zh-CN"/>
        </w:rPr>
        <w:drawing>
          <wp:anchor distT="0" distB="0" distL="114300" distR="114300" simplePos="0" relativeHeight="251664384" behindDoc="0" locked="0" layoutInCell="1" allowOverlap="1">
            <wp:simplePos x="0" y="0"/>
            <wp:positionH relativeFrom="column">
              <wp:posOffset>-1143000</wp:posOffset>
            </wp:positionH>
            <wp:positionV relativeFrom="page">
              <wp:posOffset>0</wp:posOffset>
            </wp:positionV>
            <wp:extent cx="7564755" cy="10674350"/>
            <wp:effectExtent l="0" t="0" r="17145" b="12700"/>
            <wp:wrapNone/>
            <wp:docPr id="2" name="图片 2" descr="bb792759dd2e8644ce7dc8fee84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b792759dd2e8644ce7dc8fee842467"/>
                    <pic:cNvPicPr>
                      <a:picLocks noChangeAspect="1"/>
                    </pic:cNvPicPr>
                  </pic:nvPicPr>
                  <pic:blipFill>
                    <a:blip r:embed="rId10"/>
                    <a:stretch>
                      <a:fillRect/>
                    </a:stretch>
                  </pic:blipFill>
                  <pic:spPr>
                    <a:xfrm>
                      <a:off x="0" y="0"/>
                      <a:ext cx="7564755" cy="10674350"/>
                    </a:xfrm>
                    <a:prstGeom prst="rect">
                      <a:avLst/>
                    </a:prstGeom>
                  </pic:spPr>
                </pic:pic>
              </a:graphicData>
            </a:graphic>
          </wp:anchor>
        </w:drawing>
      </w:r>
    </w:p>
    <w:p w14:paraId="4AAB86A2">
      <w:pPr>
        <w:pStyle w:val="12"/>
        <w:ind w:left="0" w:leftChars="0" w:firstLine="0" w:firstLineChars="0"/>
        <w:rPr>
          <w:rFonts w:hint="default"/>
          <w:lang w:val="en-US" w:eastAsia="zh-CN"/>
        </w:rPr>
      </w:pPr>
      <w:r>
        <w:rPr>
          <w:rFonts w:hint="default"/>
          <w:lang w:val="en-US" w:eastAsia="zh-CN"/>
        </w:rPr>
        <w:drawing>
          <wp:anchor distT="0" distB="0" distL="114300" distR="114300" simplePos="0" relativeHeight="251666432" behindDoc="0" locked="0" layoutInCell="1" allowOverlap="1">
            <wp:simplePos x="0" y="0"/>
            <wp:positionH relativeFrom="column">
              <wp:posOffset>-1129665</wp:posOffset>
            </wp:positionH>
            <wp:positionV relativeFrom="paragraph">
              <wp:posOffset>-676910</wp:posOffset>
            </wp:positionV>
            <wp:extent cx="7533005" cy="10652760"/>
            <wp:effectExtent l="0" t="0" r="10795" b="15240"/>
            <wp:wrapNone/>
            <wp:docPr id="6" name="图片 6" descr="1b6f38223afc05943b8b2acd954a9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b6f38223afc05943b8b2acd954a92c"/>
                    <pic:cNvPicPr>
                      <a:picLocks noChangeAspect="1"/>
                    </pic:cNvPicPr>
                  </pic:nvPicPr>
                  <pic:blipFill>
                    <a:blip r:embed="rId11"/>
                    <a:stretch>
                      <a:fillRect/>
                    </a:stretch>
                  </pic:blipFill>
                  <pic:spPr>
                    <a:xfrm>
                      <a:off x="0" y="0"/>
                      <a:ext cx="7533005" cy="10652760"/>
                    </a:xfrm>
                    <a:prstGeom prst="rect">
                      <a:avLst/>
                    </a:prstGeom>
                  </pic:spPr>
                </pic:pic>
              </a:graphicData>
            </a:graphic>
          </wp:anchor>
        </w:drawing>
      </w:r>
    </w:p>
    <w:p w14:paraId="141625A9">
      <w:pPr>
        <w:pStyle w:val="12"/>
        <w:ind w:left="0" w:leftChars="0" w:firstLine="0" w:firstLineChars="0"/>
        <w:rPr>
          <w:rFonts w:hint="default"/>
          <w:lang w:val="en-US" w:eastAsia="zh-CN"/>
        </w:rPr>
      </w:pPr>
    </w:p>
    <w:p w14:paraId="7919E249">
      <w:pPr>
        <w:pStyle w:val="12"/>
        <w:ind w:left="0" w:leftChars="0" w:firstLine="0" w:firstLineChars="0"/>
        <w:rPr>
          <w:rFonts w:hint="default"/>
          <w:lang w:val="en-US" w:eastAsia="zh-CN"/>
        </w:rPr>
      </w:pPr>
    </w:p>
    <w:p w14:paraId="10460F02">
      <w:pPr>
        <w:pStyle w:val="12"/>
        <w:ind w:left="0" w:leftChars="0" w:firstLine="0" w:firstLineChars="0"/>
        <w:rPr>
          <w:rFonts w:hint="default"/>
          <w:lang w:val="en-US" w:eastAsia="zh-CN"/>
        </w:rPr>
      </w:pPr>
    </w:p>
    <w:p w14:paraId="6722A75A">
      <w:pPr>
        <w:pStyle w:val="12"/>
        <w:ind w:left="0" w:leftChars="0" w:firstLine="0" w:firstLineChars="0"/>
        <w:rPr>
          <w:rFonts w:hint="default"/>
          <w:lang w:val="en-US" w:eastAsia="zh-CN"/>
        </w:rPr>
      </w:pPr>
    </w:p>
    <w:p w14:paraId="2ED747AD">
      <w:pPr>
        <w:pStyle w:val="12"/>
        <w:ind w:left="0" w:leftChars="0" w:firstLine="0" w:firstLineChars="0"/>
        <w:rPr>
          <w:rFonts w:hint="default"/>
          <w:lang w:val="en-US" w:eastAsia="zh-CN"/>
        </w:rPr>
      </w:pPr>
    </w:p>
    <w:p w14:paraId="340EFA75">
      <w:pPr>
        <w:pStyle w:val="12"/>
        <w:ind w:left="0" w:leftChars="0" w:firstLine="0" w:firstLineChars="0"/>
        <w:rPr>
          <w:rFonts w:hint="default"/>
          <w:lang w:val="en-US" w:eastAsia="zh-CN"/>
        </w:rPr>
      </w:pPr>
    </w:p>
    <w:p w14:paraId="3E0E180C">
      <w:pPr>
        <w:pStyle w:val="12"/>
        <w:ind w:left="0" w:leftChars="0" w:firstLine="0" w:firstLineChars="0"/>
        <w:rPr>
          <w:rFonts w:hint="default"/>
          <w:lang w:val="en-US" w:eastAsia="zh-CN"/>
        </w:rPr>
      </w:pPr>
    </w:p>
    <w:p w14:paraId="3F99CC15">
      <w:pPr>
        <w:pStyle w:val="12"/>
        <w:ind w:left="0" w:leftChars="0" w:firstLine="0" w:firstLineChars="0"/>
        <w:rPr>
          <w:rFonts w:hint="default"/>
          <w:lang w:val="en-US" w:eastAsia="zh-CN"/>
        </w:rPr>
      </w:pPr>
    </w:p>
    <w:p w14:paraId="2A7E7846">
      <w:pPr>
        <w:pStyle w:val="12"/>
        <w:ind w:left="0" w:leftChars="0" w:firstLine="0" w:firstLineChars="0"/>
        <w:rPr>
          <w:rFonts w:hint="default"/>
          <w:lang w:val="en-US" w:eastAsia="zh-CN"/>
        </w:rPr>
      </w:pPr>
    </w:p>
    <w:p w14:paraId="1E723DF9">
      <w:pPr>
        <w:pStyle w:val="12"/>
        <w:ind w:left="0" w:leftChars="0" w:firstLine="0" w:firstLineChars="0"/>
        <w:rPr>
          <w:rFonts w:hint="default"/>
          <w:lang w:val="en-US" w:eastAsia="zh-CN"/>
        </w:rPr>
      </w:pPr>
    </w:p>
    <w:p w14:paraId="61451049">
      <w:pPr>
        <w:pStyle w:val="12"/>
        <w:ind w:left="0" w:leftChars="0" w:firstLine="0" w:firstLineChars="0"/>
        <w:rPr>
          <w:rFonts w:hint="default"/>
          <w:lang w:val="en-US" w:eastAsia="zh-CN"/>
        </w:rPr>
      </w:pPr>
    </w:p>
    <w:p w14:paraId="7FE4EDD5">
      <w:pPr>
        <w:pStyle w:val="12"/>
        <w:ind w:left="0" w:leftChars="0" w:firstLine="0" w:firstLineChars="0"/>
        <w:rPr>
          <w:rFonts w:hint="default"/>
          <w:lang w:val="en-US" w:eastAsia="zh-CN"/>
        </w:rPr>
      </w:pPr>
    </w:p>
    <w:p w14:paraId="26D56EAF">
      <w:pPr>
        <w:pStyle w:val="12"/>
        <w:ind w:left="0" w:leftChars="0" w:firstLine="0" w:firstLineChars="0"/>
        <w:rPr>
          <w:rFonts w:hint="default"/>
          <w:lang w:val="en-US" w:eastAsia="zh-CN"/>
        </w:rPr>
      </w:pPr>
    </w:p>
    <w:p w14:paraId="4F48987B">
      <w:pPr>
        <w:pStyle w:val="12"/>
        <w:ind w:left="0" w:leftChars="0" w:firstLine="0" w:firstLineChars="0"/>
        <w:rPr>
          <w:rFonts w:hint="default"/>
          <w:lang w:val="en-US" w:eastAsia="zh-CN"/>
        </w:rPr>
      </w:pPr>
    </w:p>
    <w:p w14:paraId="082B50D9">
      <w:pPr>
        <w:pStyle w:val="12"/>
        <w:ind w:left="0" w:leftChars="0" w:firstLine="0" w:firstLineChars="0"/>
        <w:rPr>
          <w:rFonts w:hint="default"/>
          <w:lang w:val="en-US" w:eastAsia="zh-CN"/>
        </w:rPr>
      </w:pPr>
    </w:p>
    <w:p w14:paraId="0B9B5A2E">
      <w:pPr>
        <w:pStyle w:val="12"/>
        <w:ind w:left="0" w:leftChars="0" w:firstLine="0" w:firstLineChars="0"/>
        <w:rPr>
          <w:rFonts w:hint="default"/>
          <w:lang w:val="en-US" w:eastAsia="zh-CN"/>
        </w:rPr>
      </w:pPr>
    </w:p>
    <w:p w14:paraId="1E7CE102">
      <w:pPr>
        <w:pStyle w:val="12"/>
        <w:ind w:left="0" w:leftChars="0" w:firstLine="0" w:firstLineChars="0"/>
        <w:rPr>
          <w:rFonts w:hint="default"/>
          <w:lang w:val="en-US" w:eastAsia="zh-CN"/>
        </w:rPr>
      </w:pPr>
    </w:p>
    <w:p w14:paraId="4A2FA4E3">
      <w:pPr>
        <w:pStyle w:val="12"/>
        <w:ind w:left="0" w:leftChars="0" w:firstLine="0" w:firstLineChars="0"/>
        <w:rPr>
          <w:rFonts w:hint="default"/>
          <w:lang w:val="en-US" w:eastAsia="zh-CN"/>
        </w:rPr>
      </w:pPr>
    </w:p>
    <w:p w14:paraId="137A1984">
      <w:pPr>
        <w:pStyle w:val="12"/>
        <w:ind w:left="0" w:leftChars="0" w:firstLine="0" w:firstLineChars="0"/>
        <w:rPr>
          <w:rFonts w:hint="default"/>
          <w:lang w:val="en-US" w:eastAsia="zh-CN"/>
        </w:rPr>
      </w:pPr>
    </w:p>
    <w:p w14:paraId="7C6E919C">
      <w:pPr>
        <w:pStyle w:val="12"/>
        <w:ind w:left="0" w:leftChars="0" w:firstLine="0" w:firstLineChars="0"/>
        <w:rPr>
          <w:rFonts w:hint="default"/>
          <w:lang w:val="en-US" w:eastAsia="zh-CN"/>
        </w:rPr>
      </w:pPr>
    </w:p>
    <w:p w14:paraId="2C9F2026">
      <w:pPr>
        <w:pStyle w:val="12"/>
        <w:ind w:left="0" w:leftChars="0" w:firstLine="0" w:firstLineChars="0"/>
        <w:rPr>
          <w:rFonts w:hint="default"/>
          <w:lang w:val="en-US" w:eastAsia="zh-CN"/>
        </w:rPr>
      </w:pPr>
    </w:p>
    <w:p w14:paraId="7061FE99">
      <w:pPr>
        <w:pStyle w:val="12"/>
        <w:ind w:left="0" w:leftChars="0" w:firstLine="0" w:firstLineChars="0"/>
        <w:rPr>
          <w:rFonts w:hint="default"/>
          <w:lang w:val="en-US" w:eastAsia="zh-CN"/>
        </w:rPr>
      </w:pPr>
    </w:p>
    <w:p w14:paraId="064DF140">
      <w:pPr>
        <w:pStyle w:val="12"/>
        <w:ind w:left="0" w:leftChars="0" w:firstLine="0" w:firstLineChars="0"/>
        <w:rPr>
          <w:rFonts w:hint="default"/>
          <w:lang w:val="en-US" w:eastAsia="zh-CN"/>
        </w:rPr>
      </w:pPr>
    </w:p>
    <w:p w14:paraId="057056C9">
      <w:pPr>
        <w:pStyle w:val="12"/>
        <w:ind w:left="0" w:leftChars="0" w:firstLine="0" w:firstLineChars="0"/>
        <w:rPr>
          <w:rFonts w:hint="default"/>
          <w:lang w:val="en-US" w:eastAsia="zh-CN"/>
        </w:rPr>
      </w:pPr>
    </w:p>
    <w:p w14:paraId="2129147F">
      <w:pPr>
        <w:pStyle w:val="12"/>
        <w:ind w:left="0" w:leftChars="0" w:firstLine="0" w:firstLineChars="0"/>
        <w:rPr>
          <w:rFonts w:hint="default"/>
          <w:lang w:val="en-US" w:eastAsia="zh-CN"/>
        </w:rPr>
      </w:pPr>
    </w:p>
    <w:p w14:paraId="0255684D">
      <w:pPr>
        <w:pStyle w:val="12"/>
        <w:ind w:left="0" w:leftChars="0" w:firstLine="0" w:firstLineChars="0"/>
        <w:rPr>
          <w:rFonts w:hint="default"/>
          <w:lang w:val="en-US" w:eastAsia="zh-CN"/>
        </w:rPr>
      </w:pPr>
    </w:p>
    <w:p w14:paraId="6122B3A5">
      <w:pPr>
        <w:pStyle w:val="12"/>
        <w:ind w:left="0" w:leftChars="0" w:firstLine="0" w:firstLineChars="0"/>
        <w:rPr>
          <w:rFonts w:hint="default"/>
          <w:lang w:val="en-US" w:eastAsia="zh-CN"/>
        </w:rPr>
      </w:pPr>
    </w:p>
    <w:p w14:paraId="5B7861C9">
      <w:pPr>
        <w:pStyle w:val="12"/>
        <w:ind w:left="0" w:leftChars="0" w:firstLine="0" w:firstLineChars="0"/>
        <w:rPr>
          <w:rFonts w:hint="default"/>
          <w:lang w:val="en-US" w:eastAsia="zh-CN"/>
        </w:rPr>
      </w:pPr>
    </w:p>
    <w:p w14:paraId="61027C51">
      <w:pPr>
        <w:pStyle w:val="12"/>
        <w:ind w:left="0" w:leftChars="0" w:firstLine="0" w:firstLineChars="0"/>
        <w:rPr>
          <w:rFonts w:hint="default"/>
          <w:lang w:val="en-US" w:eastAsia="zh-CN"/>
        </w:rPr>
      </w:pPr>
    </w:p>
    <w:p w14:paraId="6EFA8F6A">
      <w:pPr>
        <w:pStyle w:val="12"/>
        <w:ind w:left="0" w:leftChars="0" w:firstLine="0" w:firstLineChars="0"/>
        <w:rPr>
          <w:rFonts w:hint="default"/>
          <w:lang w:val="en-US" w:eastAsia="zh-CN"/>
        </w:rPr>
      </w:pPr>
    </w:p>
    <w:p w14:paraId="42DB9509">
      <w:pPr>
        <w:pStyle w:val="12"/>
        <w:ind w:left="0" w:leftChars="0" w:firstLine="0" w:firstLineChars="0"/>
        <w:rPr>
          <w:rFonts w:hint="default"/>
          <w:lang w:val="en-US" w:eastAsia="zh-CN"/>
        </w:rPr>
      </w:pPr>
    </w:p>
    <w:p w14:paraId="428FC7CF">
      <w:pPr>
        <w:pStyle w:val="12"/>
        <w:ind w:left="0" w:leftChars="0" w:firstLine="0" w:firstLineChars="0"/>
        <w:rPr>
          <w:rFonts w:hint="default"/>
          <w:lang w:val="en-US" w:eastAsia="zh-CN"/>
        </w:rPr>
      </w:pPr>
    </w:p>
    <w:p w14:paraId="4FE92918">
      <w:pPr>
        <w:pStyle w:val="12"/>
        <w:ind w:left="0" w:leftChars="0" w:firstLine="0" w:firstLineChars="0"/>
        <w:rPr>
          <w:rFonts w:hint="default"/>
          <w:lang w:val="en-US" w:eastAsia="zh-CN"/>
        </w:rPr>
      </w:pPr>
    </w:p>
    <w:p w14:paraId="38479A38">
      <w:pPr>
        <w:pStyle w:val="12"/>
        <w:ind w:left="0" w:leftChars="0" w:firstLine="0" w:firstLineChars="0"/>
        <w:rPr>
          <w:rFonts w:hint="default"/>
          <w:lang w:val="en-US" w:eastAsia="zh-CN"/>
        </w:rPr>
      </w:pPr>
    </w:p>
    <w:p w14:paraId="4BF0006E">
      <w:pPr>
        <w:pStyle w:val="12"/>
        <w:ind w:left="0" w:leftChars="0" w:firstLine="0" w:firstLineChars="0"/>
        <w:rPr>
          <w:rFonts w:hint="default"/>
          <w:lang w:val="en-US" w:eastAsia="zh-CN"/>
        </w:rPr>
      </w:pPr>
    </w:p>
    <w:p w14:paraId="20E00CDA">
      <w:pPr>
        <w:pStyle w:val="12"/>
        <w:ind w:left="0" w:leftChars="0" w:firstLine="0" w:firstLineChars="0"/>
        <w:rPr>
          <w:rFonts w:hint="default"/>
          <w:lang w:val="en-US" w:eastAsia="zh-CN"/>
        </w:rPr>
      </w:pPr>
    </w:p>
    <w:p w14:paraId="7E0718D5">
      <w:pPr>
        <w:pStyle w:val="12"/>
        <w:ind w:left="0" w:leftChars="0" w:firstLine="0" w:firstLineChars="0"/>
        <w:rPr>
          <w:rFonts w:hint="default"/>
          <w:lang w:val="en-US" w:eastAsia="zh-CN"/>
        </w:rPr>
      </w:pPr>
    </w:p>
    <w:p w14:paraId="4E4FFBB7">
      <w:pPr>
        <w:pStyle w:val="12"/>
        <w:ind w:left="0" w:leftChars="0" w:firstLine="0" w:firstLineChars="0"/>
        <w:rPr>
          <w:rFonts w:hint="default"/>
          <w:lang w:val="en-US" w:eastAsia="zh-CN"/>
        </w:rPr>
      </w:pPr>
    </w:p>
    <w:p w14:paraId="6FECF744">
      <w:pPr>
        <w:pStyle w:val="12"/>
        <w:ind w:left="0" w:leftChars="0" w:firstLine="0" w:firstLineChars="0"/>
        <w:rPr>
          <w:rFonts w:hint="default"/>
          <w:lang w:val="en-US" w:eastAsia="zh-CN"/>
        </w:rPr>
      </w:pPr>
    </w:p>
    <w:p w14:paraId="3C2C662E">
      <w:pPr>
        <w:pStyle w:val="12"/>
        <w:ind w:left="0" w:leftChars="0" w:firstLine="0" w:firstLineChars="0"/>
        <w:rPr>
          <w:rFonts w:hint="default"/>
          <w:lang w:val="en-US" w:eastAsia="zh-CN"/>
        </w:rPr>
      </w:pPr>
    </w:p>
    <w:p w14:paraId="30C35E6B">
      <w:pPr>
        <w:pStyle w:val="12"/>
        <w:ind w:left="0" w:leftChars="0" w:firstLine="0" w:firstLineChars="0"/>
        <w:rPr>
          <w:rFonts w:hint="default"/>
          <w:lang w:val="en-US" w:eastAsia="zh-CN"/>
        </w:rPr>
      </w:pPr>
    </w:p>
    <w:p w14:paraId="3D67EAE2">
      <w:pPr>
        <w:pStyle w:val="12"/>
        <w:ind w:left="0" w:leftChars="0" w:firstLine="0" w:firstLineChars="0"/>
        <w:rPr>
          <w:rFonts w:hint="default"/>
          <w:lang w:val="en-US" w:eastAsia="zh-CN"/>
        </w:rPr>
      </w:pPr>
    </w:p>
    <w:p w14:paraId="706A85A0">
      <w:pPr>
        <w:pStyle w:val="12"/>
        <w:ind w:left="0" w:leftChars="0" w:firstLine="0" w:firstLineChars="0"/>
        <w:rPr>
          <w:rFonts w:hint="default"/>
          <w:lang w:val="en-US" w:eastAsia="zh-CN"/>
        </w:rPr>
      </w:pPr>
    </w:p>
    <w:p w14:paraId="4555A61A">
      <w:pPr>
        <w:pStyle w:val="12"/>
        <w:ind w:left="0" w:leftChars="0" w:firstLine="0" w:firstLineChars="0"/>
        <w:rPr>
          <w:rFonts w:hint="default"/>
          <w:lang w:val="en-US" w:eastAsia="zh-CN"/>
        </w:rPr>
      </w:pPr>
    </w:p>
    <w:p w14:paraId="5B1078C0">
      <w:pPr>
        <w:pStyle w:val="12"/>
        <w:ind w:left="0" w:leftChars="0" w:firstLine="0" w:firstLineChars="0"/>
        <w:rPr>
          <w:rFonts w:hint="default"/>
          <w:lang w:val="en-US" w:eastAsia="zh-CN"/>
        </w:rPr>
      </w:pPr>
    </w:p>
    <w:p w14:paraId="5960FE99">
      <w:pPr>
        <w:pStyle w:val="12"/>
        <w:ind w:left="0" w:leftChars="0" w:firstLine="0" w:firstLineChars="0"/>
        <w:rPr>
          <w:rFonts w:hint="default"/>
          <w:lang w:val="en-US" w:eastAsia="zh-CN"/>
        </w:rPr>
      </w:pPr>
      <w:r>
        <w:rPr>
          <w:rFonts w:hint="default"/>
          <w:lang w:val="en-US" w:eastAsia="zh-CN"/>
        </w:rPr>
        <w:drawing>
          <wp:anchor distT="0" distB="0" distL="114300" distR="114300" simplePos="0" relativeHeight="251667456" behindDoc="0" locked="0" layoutInCell="1" allowOverlap="1">
            <wp:simplePos x="0" y="0"/>
            <wp:positionH relativeFrom="column">
              <wp:posOffset>-1116330</wp:posOffset>
            </wp:positionH>
            <wp:positionV relativeFrom="paragraph">
              <wp:posOffset>-676910</wp:posOffset>
            </wp:positionV>
            <wp:extent cx="7543165" cy="10665460"/>
            <wp:effectExtent l="0" t="0" r="635" b="2540"/>
            <wp:wrapNone/>
            <wp:docPr id="7" name="图片 7" descr="1ab125efdd40f6f868f207a72ccf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ab125efdd40f6f868f207a72ccf378"/>
                    <pic:cNvPicPr>
                      <a:picLocks noChangeAspect="1"/>
                    </pic:cNvPicPr>
                  </pic:nvPicPr>
                  <pic:blipFill>
                    <a:blip r:embed="rId12"/>
                    <a:stretch>
                      <a:fillRect/>
                    </a:stretch>
                  </pic:blipFill>
                  <pic:spPr>
                    <a:xfrm>
                      <a:off x="0" y="0"/>
                      <a:ext cx="7543165" cy="10665460"/>
                    </a:xfrm>
                    <a:prstGeom prst="rect">
                      <a:avLst/>
                    </a:prstGeom>
                  </pic:spPr>
                </pic:pic>
              </a:graphicData>
            </a:graphic>
          </wp:anchor>
        </w:drawing>
      </w:r>
    </w:p>
    <w:p w14:paraId="60AB84DE">
      <w:pPr>
        <w:pStyle w:val="12"/>
        <w:ind w:left="0" w:leftChars="0" w:firstLine="0" w:firstLineChars="0"/>
        <w:rPr>
          <w:rFonts w:hint="default"/>
          <w:lang w:val="en-US" w:eastAsia="zh-CN"/>
        </w:rPr>
      </w:pPr>
    </w:p>
    <w:p w14:paraId="629337E8">
      <w:pPr>
        <w:pStyle w:val="12"/>
        <w:ind w:left="0" w:leftChars="0" w:firstLine="0" w:firstLineChars="0"/>
        <w:rPr>
          <w:rFonts w:hint="default"/>
          <w:lang w:val="en-US" w:eastAsia="zh-CN"/>
        </w:rPr>
      </w:pPr>
    </w:p>
    <w:p w14:paraId="4FE07E32">
      <w:pPr>
        <w:pStyle w:val="12"/>
        <w:ind w:left="0" w:leftChars="0" w:firstLine="0" w:firstLineChars="0"/>
        <w:rPr>
          <w:rFonts w:hint="default"/>
          <w:lang w:val="en-US" w:eastAsia="zh-CN"/>
        </w:rPr>
      </w:pPr>
    </w:p>
    <w:p w14:paraId="5DB5F0FB">
      <w:pPr>
        <w:pStyle w:val="12"/>
        <w:ind w:left="0" w:leftChars="0" w:firstLine="0" w:firstLineChars="0"/>
        <w:rPr>
          <w:rFonts w:hint="default"/>
          <w:lang w:val="en-US" w:eastAsia="zh-CN"/>
        </w:rPr>
      </w:pPr>
    </w:p>
    <w:p w14:paraId="041E4235">
      <w:pPr>
        <w:pStyle w:val="12"/>
        <w:ind w:left="0" w:leftChars="0" w:firstLine="0" w:firstLineChars="0"/>
        <w:rPr>
          <w:rFonts w:hint="default"/>
          <w:lang w:val="en-US" w:eastAsia="zh-CN"/>
        </w:rPr>
      </w:pPr>
    </w:p>
    <w:p w14:paraId="5D403C85">
      <w:pPr>
        <w:pStyle w:val="12"/>
        <w:ind w:left="0" w:leftChars="0" w:firstLine="0" w:firstLineChars="0"/>
        <w:rPr>
          <w:rFonts w:hint="default"/>
          <w:lang w:val="en-US" w:eastAsia="zh-CN"/>
        </w:rPr>
      </w:pPr>
    </w:p>
    <w:p w14:paraId="73D7FC4C">
      <w:pPr>
        <w:pStyle w:val="12"/>
        <w:ind w:left="0" w:leftChars="0" w:firstLine="0" w:firstLineChars="0"/>
        <w:rPr>
          <w:rFonts w:hint="default"/>
          <w:lang w:val="en-US" w:eastAsia="zh-CN"/>
        </w:rPr>
      </w:pPr>
    </w:p>
    <w:p w14:paraId="6D135751">
      <w:pPr>
        <w:pStyle w:val="12"/>
        <w:ind w:left="0" w:leftChars="0" w:firstLine="0" w:firstLineChars="0"/>
        <w:rPr>
          <w:rFonts w:hint="default"/>
          <w:lang w:val="en-US" w:eastAsia="zh-CN"/>
        </w:rPr>
      </w:pPr>
    </w:p>
    <w:p w14:paraId="79DE7FFE">
      <w:pPr>
        <w:pStyle w:val="12"/>
        <w:ind w:left="0" w:leftChars="0" w:firstLine="0" w:firstLineChars="0"/>
        <w:rPr>
          <w:rFonts w:hint="default"/>
          <w:lang w:val="en-US" w:eastAsia="zh-CN"/>
        </w:rPr>
      </w:pPr>
    </w:p>
    <w:p w14:paraId="055C51FE">
      <w:pPr>
        <w:pStyle w:val="12"/>
        <w:ind w:left="0" w:leftChars="0" w:firstLine="0" w:firstLineChars="0"/>
        <w:rPr>
          <w:rFonts w:hint="default"/>
          <w:lang w:val="en-US" w:eastAsia="zh-CN"/>
        </w:rPr>
      </w:pPr>
    </w:p>
    <w:p w14:paraId="69BD6F18">
      <w:pPr>
        <w:pStyle w:val="12"/>
        <w:ind w:left="0" w:leftChars="0" w:firstLine="0" w:firstLineChars="0"/>
        <w:rPr>
          <w:rFonts w:hint="default"/>
          <w:lang w:val="en-US" w:eastAsia="zh-CN"/>
        </w:rPr>
      </w:pPr>
    </w:p>
    <w:p w14:paraId="7E451370">
      <w:pPr>
        <w:pStyle w:val="12"/>
        <w:ind w:left="0" w:leftChars="0" w:firstLine="0" w:firstLineChars="0"/>
        <w:rPr>
          <w:rFonts w:hint="default"/>
          <w:lang w:val="en-US" w:eastAsia="zh-CN"/>
        </w:rPr>
      </w:pPr>
    </w:p>
    <w:p w14:paraId="0A07880D">
      <w:pPr>
        <w:pStyle w:val="12"/>
        <w:ind w:left="0" w:leftChars="0" w:firstLine="0" w:firstLineChars="0"/>
        <w:rPr>
          <w:rFonts w:hint="default"/>
          <w:lang w:val="en-US" w:eastAsia="zh-CN"/>
        </w:rPr>
      </w:pPr>
    </w:p>
    <w:p w14:paraId="3939EDF4">
      <w:pPr>
        <w:pStyle w:val="12"/>
        <w:ind w:left="0" w:leftChars="0" w:firstLine="0" w:firstLineChars="0"/>
        <w:rPr>
          <w:rFonts w:hint="default"/>
          <w:lang w:val="en-US" w:eastAsia="zh-CN"/>
        </w:rPr>
      </w:pPr>
    </w:p>
    <w:p w14:paraId="4E079512">
      <w:pPr>
        <w:pStyle w:val="12"/>
        <w:ind w:left="0" w:leftChars="0" w:firstLine="0" w:firstLineChars="0"/>
        <w:rPr>
          <w:rFonts w:hint="default"/>
          <w:lang w:val="en-US" w:eastAsia="zh-CN"/>
        </w:rPr>
      </w:pPr>
    </w:p>
    <w:p w14:paraId="0E3B1C7D">
      <w:pPr>
        <w:pStyle w:val="12"/>
        <w:ind w:left="0" w:leftChars="0" w:firstLine="0" w:firstLineChars="0"/>
        <w:rPr>
          <w:rFonts w:hint="default"/>
          <w:lang w:val="en-US" w:eastAsia="zh-CN"/>
        </w:rPr>
      </w:pPr>
    </w:p>
    <w:p w14:paraId="42A3C719">
      <w:pPr>
        <w:pStyle w:val="12"/>
        <w:ind w:left="0" w:leftChars="0" w:firstLine="0" w:firstLineChars="0"/>
        <w:rPr>
          <w:rFonts w:hint="default"/>
          <w:lang w:val="en-US" w:eastAsia="zh-CN"/>
        </w:rPr>
      </w:pPr>
    </w:p>
    <w:p w14:paraId="2371A828">
      <w:pPr>
        <w:pStyle w:val="12"/>
        <w:ind w:left="0" w:leftChars="0" w:firstLine="0" w:firstLineChars="0"/>
        <w:rPr>
          <w:rFonts w:hint="default"/>
          <w:lang w:val="en-US" w:eastAsia="zh-CN"/>
        </w:rPr>
      </w:pPr>
    </w:p>
    <w:p w14:paraId="2A540F1B">
      <w:pPr>
        <w:pStyle w:val="12"/>
        <w:ind w:left="0" w:leftChars="0" w:firstLine="0" w:firstLineChars="0"/>
        <w:rPr>
          <w:rFonts w:hint="default"/>
          <w:lang w:val="en-US" w:eastAsia="zh-CN"/>
        </w:rPr>
      </w:pPr>
    </w:p>
    <w:p w14:paraId="49FA355D">
      <w:pPr>
        <w:pStyle w:val="12"/>
        <w:ind w:left="0" w:leftChars="0" w:firstLine="0" w:firstLineChars="0"/>
        <w:rPr>
          <w:rFonts w:hint="default"/>
          <w:lang w:val="en-US" w:eastAsia="zh-CN"/>
        </w:rPr>
      </w:pPr>
    </w:p>
    <w:p w14:paraId="3D17B0E0">
      <w:pPr>
        <w:pStyle w:val="12"/>
        <w:ind w:left="0" w:leftChars="0" w:firstLine="0" w:firstLineChars="0"/>
        <w:rPr>
          <w:rFonts w:hint="default"/>
          <w:lang w:val="en-US" w:eastAsia="zh-CN"/>
        </w:rPr>
      </w:pPr>
    </w:p>
    <w:p w14:paraId="1B4D47F0">
      <w:pPr>
        <w:pStyle w:val="12"/>
        <w:ind w:left="0" w:leftChars="0" w:firstLine="0" w:firstLineChars="0"/>
        <w:rPr>
          <w:rFonts w:hint="default"/>
          <w:lang w:val="en-US" w:eastAsia="zh-CN"/>
        </w:rPr>
      </w:pPr>
    </w:p>
    <w:p w14:paraId="0927727D">
      <w:pPr>
        <w:pStyle w:val="12"/>
        <w:ind w:left="0" w:leftChars="0" w:firstLine="0" w:firstLineChars="0"/>
        <w:rPr>
          <w:rFonts w:hint="default"/>
          <w:lang w:val="en-US" w:eastAsia="zh-CN"/>
        </w:rPr>
      </w:pPr>
    </w:p>
    <w:p w14:paraId="55FED1B8">
      <w:pPr>
        <w:pStyle w:val="12"/>
        <w:ind w:left="0" w:leftChars="0" w:firstLine="0" w:firstLineChars="0"/>
        <w:rPr>
          <w:rFonts w:hint="default"/>
          <w:lang w:val="en-US" w:eastAsia="zh-CN"/>
        </w:rPr>
      </w:pPr>
    </w:p>
    <w:p w14:paraId="0C268003">
      <w:pPr>
        <w:pStyle w:val="12"/>
        <w:ind w:left="0" w:leftChars="0" w:firstLine="0" w:firstLineChars="0"/>
        <w:rPr>
          <w:rFonts w:hint="default"/>
          <w:lang w:val="en-US" w:eastAsia="zh-CN"/>
        </w:rPr>
      </w:pPr>
    </w:p>
    <w:p w14:paraId="4D79FF50">
      <w:pPr>
        <w:pStyle w:val="12"/>
        <w:ind w:left="0" w:leftChars="0" w:firstLine="0" w:firstLineChars="0"/>
        <w:rPr>
          <w:rFonts w:hint="default"/>
          <w:lang w:val="en-US" w:eastAsia="zh-CN"/>
        </w:rPr>
      </w:pPr>
    </w:p>
    <w:p w14:paraId="22E7A5D1">
      <w:pPr>
        <w:pStyle w:val="12"/>
        <w:ind w:left="0" w:leftChars="0" w:firstLine="0" w:firstLineChars="0"/>
        <w:rPr>
          <w:rFonts w:hint="default"/>
          <w:lang w:val="en-US" w:eastAsia="zh-CN"/>
        </w:rPr>
      </w:pPr>
    </w:p>
    <w:p w14:paraId="298DE878">
      <w:pPr>
        <w:pStyle w:val="12"/>
        <w:ind w:left="0" w:leftChars="0" w:firstLine="0" w:firstLineChars="0"/>
        <w:rPr>
          <w:rFonts w:hint="default"/>
          <w:lang w:val="en-US" w:eastAsia="zh-CN"/>
        </w:rPr>
      </w:pPr>
    </w:p>
    <w:p w14:paraId="738A03D1">
      <w:pPr>
        <w:pStyle w:val="12"/>
        <w:ind w:left="0" w:leftChars="0" w:firstLine="0" w:firstLineChars="0"/>
        <w:rPr>
          <w:rFonts w:hint="default"/>
          <w:lang w:val="en-US" w:eastAsia="zh-CN"/>
        </w:rPr>
      </w:pPr>
    </w:p>
    <w:p w14:paraId="19E1A76F">
      <w:pPr>
        <w:pStyle w:val="12"/>
        <w:ind w:left="0" w:leftChars="0" w:firstLine="0" w:firstLineChars="0"/>
        <w:rPr>
          <w:rFonts w:hint="default"/>
          <w:lang w:val="en-US" w:eastAsia="zh-CN"/>
        </w:rPr>
      </w:pPr>
    </w:p>
    <w:p w14:paraId="05C664CB">
      <w:pPr>
        <w:pStyle w:val="12"/>
        <w:ind w:left="0" w:leftChars="0" w:firstLine="0" w:firstLineChars="0"/>
        <w:rPr>
          <w:rFonts w:hint="default"/>
          <w:lang w:val="en-US" w:eastAsia="zh-CN"/>
        </w:rPr>
      </w:pPr>
    </w:p>
    <w:p w14:paraId="1A10ECA7">
      <w:pPr>
        <w:pStyle w:val="12"/>
        <w:ind w:left="0" w:leftChars="0" w:firstLine="0" w:firstLineChars="0"/>
        <w:rPr>
          <w:rFonts w:hint="default"/>
          <w:lang w:val="en-US" w:eastAsia="zh-CN"/>
        </w:rPr>
      </w:pPr>
    </w:p>
    <w:p w14:paraId="737FF592">
      <w:pPr>
        <w:pStyle w:val="12"/>
        <w:ind w:left="0" w:leftChars="0" w:firstLine="0" w:firstLineChars="0"/>
        <w:rPr>
          <w:rFonts w:hint="default"/>
          <w:lang w:val="en-US" w:eastAsia="zh-CN"/>
        </w:rPr>
      </w:pPr>
    </w:p>
    <w:p w14:paraId="3F9CC08D">
      <w:pPr>
        <w:pStyle w:val="12"/>
        <w:ind w:left="0" w:leftChars="0" w:firstLine="0" w:firstLineChars="0"/>
        <w:rPr>
          <w:rFonts w:hint="default"/>
          <w:lang w:val="en-US" w:eastAsia="zh-CN"/>
        </w:rPr>
      </w:pPr>
    </w:p>
    <w:p w14:paraId="4AC4AD50">
      <w:pPr>
        <w:pStyle w:val="12"/>
        <w:ind w:left="0" w:leftChars="0" w:firstLine="0" w:firstLineChars="0"/>
        <w:rPr>
          <w:rFonts w:hint="default"/>
          <w:lang w:val="en-US" w:eastAsia="zh-CN"/>
        </w:rPr>
      </w:pPr>
    </w:p>
    <w:p w14:paraId="65954345">
      <w:pPr>
        <w:pStyle w:val="12"/>
        <w:ind w:left="0" w:leftChars="0" w:firstLine="0" w:firstLineChars="0"/>
        <w:rPr>
          <w:rFonts w:hint="default"/>
          <w:lang w:val="en-US" w:eastAsia="zh-CN"/>
        </w:rPr>
      </w:pPr>
    </w:p>
    <w:p w14:paraId="2A9C6840">
      <w:pPr>
        <w:pStyle w:val="12"/>
        <w:ind w:left="0" w:leftChars="0" w:firstLine="0" w:firstLineChars="0"/>
        <w:rPr>
          <w:rFonts w:hint="default"/>
          <w:lang w:val="en-US" w:eastAsia="zh-CN"/>
        </w:rPr>
      </w:pPr>
    </w:p>
    <w:p w14:paraId="3FAD0D25">
      <w:pPr>
        <w:pStyle w:val="12"/>
        <w:ind w:left="0" w:leftChars="0" w:firstLine="0" w:firstLineChars="0"/>
        <w:rPr>
          <w:rFonts w:hint="default"/>
          <w:lang w:val="en-US" w:eastAsia="zh-CN"/>
        </w:rPr>
      </w:pPr>
    </w:p>
    <w:p w14:paraId="12A93664">
      <w:pPr>
        <w:pStyle w:val="12"/>
        <w:ind w:left="0" w:leftChars="0" w:firstLine="0" w:firstLineChars="0"/>
        <w:rPr>
          <w:rFonts w:hint="default"/>
          <w:lang w:val="en-US" w:eastAsia="zh-CN"/>
        </w:rPr>
      </w:pPr>
    </w:p>
    <w:p w14:paraId="7C284973">
      <w:pPr>
        <w:pStyle w:val="12"/>
        <w:ind w:left="0" w:leftChars="0" w:firstLine="0" w:firstLineChars="0"/>
        <w:rPr>
          <w:rFonts w:hint="default"/>
          <w:lang w:val="en-US" w:eastAsia="zh-CN"/>
        </w:rPr>
      </w:pPr>
    </w:p>
    <w:p w14:paraId="32E84379">
      <w:pPr>
        <w:pStyle w:val="12"/>
        <w:ind w:left="0" w:leftChars="0" w:firstLine="0" w:firstLineChars="0"/>
        <w:rPr>
          <w:rFonts w:hint="default"/>
          <w:lang w:val="en-US" w:eastAsia="zh-CN"/>
        </w:rPr>
      </w:pPr>
    </w:p>
    <w:p w14:paraId="1D88644A">
      <w:pPr>
        <w:pStyle w:val="12"/>
        <w:ind w:left="0" w:leftChars="0" w:firstLine="0" w:firstLineChars="0"/>
        <w:rPr>
          <w:rFonts w:hint="default"/>
          <w:lang w:val="en-US" w:eastAsia="zh-CN"/>
        </w:rPr>
      </w:pPr>
    </w:p>
    <w:p w14:paraId="6361A123">
      <w:pPr>
        <w:pStyle w:val="12"/>
        <w:ind w:left="0" w:leftChars="0" w:firstLine="0" w:firstLineChars="0"/>
        <w:rPr>
          <w:rFonts w:hint="default"/>
          <w:lang w:val="en-US" w:eastAsia="zh-CN"/>
        </w:rPr>
      </w:pPr>
    </w:p>
    <w:p w14:paraId="2256E431">
      <w:pPr>
        <w:pStyle w:val="12"/>
        <w:ind w:left="0" w:leftChars="0" w:firstLine="0" w:firstLineChars="0"/>
        <w:rPr>
          <w:rFonts w:hint="default"/>
          <w:lang w:val="en-US" w:eastAsia="zh-CN"/>
        </w:rPr>
      </w:pPr>
    </w:p>
    <w:p w14:paraId="16C2E638">
      <w:pPr>
        <w:pStyle w:val="12"/>
        <w:ind w:left="0" w:leftChars="0" w:firstLine="0" w:firstLineChars="0"/>
        <w:rPr>
          <w:rFonts w:hint="default"/>
          <w:lang w:val="en-US" w:eastAsia="zh-CN"/>
        </w:rPr>
      </w:pPr>
    </w:p>
    <w:p w14:paraId="101B9B27">
      <w:pPr>
        <w:pStyle w:val="12"/>
        <w:ind w:left="0" w:leftChars="0" w:firstLine="0" w:firstLineChars="0"/>
        <w:rPr>
          <w:rFonts w:hint="default"/>
          <w:lang w:val="en-US" w:eastAsia="zh-CN"/>
        </w:rPr>
      </w:pPr>
    </w:p>
    <w:p w14:paraId="267D41BA">
      <w:pPr>
        <w:pStyle w:val="12"/>
        <w:ind w:left="0" w:leftChars="0" w:firstLine="0" w:firstLineChars="0"/>
        <w:rPr>
          <w:rFonts w:hint="default"/>
          <w:lang w:val="en-US" w:eastAsia="zh-CN"/>
        </w:rPr>
      </w:pPr>
    </w:p>
    <w:p w14:paraId="0A803BE0">
      <w:pPr>
        <w:pStyle w:val="12"/>
        <w:ind w:left="0" w:leftChars="0" w:firstLine="0" w:firstLineChars="0"/>
        <w:rPr>
          <w:rFonts w:hint="default"/>
          <w:lang w:val="en-US" w:eastAsia="zh-CN"/>
        </w:rPr>
      </w:pPr>
    </w:p>
    <w:p w14:paraId="65ABC5E2">
      <w:pPr>
        <w:spacing w:before="0" w:after="0" w:line="240" w:lineRule="auto"/>
        <w:ind w:right="0"/>
        <w:jc w:val="center"/>
        <w:rPr>
          <w:rFonts w:hint="default" w:ascii="微软雅黑" w:hAnsi="微软雅黑" w:eastAsia="微软雅黑" w:cs="微软雅黑"/>
          <w:b/>
          <w:bCs/>
          <w:color w:val="1028BC"/>
          <w:kern w:val="0"/>
          <w:sz w:val="40"/>
          <w:szCs w:val="40"/>
          <w:u w:val="none" w:color="auto"/>
          <w:lang w:val="en-US" w:eastAsia="zh-CN" w:bidi="zh-CN"/>
        </w:rPr>
      </w:pPr>
      <w:r>
        <w:rPr>
          <w:rFonts w:hint="eastAsia" w:ascii="微软雅黑" w:hAnsi="微软雅黑" w:eastAsia="微软雅黑" w:cs="微软雅黑"/>
          <w:b/>
          <w:bCs/>
          <w:color w:val="1028BC"/>
          <w:kern w:val="0"/>
          <w:sz w:val="52"/>
          <w:szCs w:val="52"/>
          <w:u w:val="none" w:color="auto"/>
          <w:lang w:val="en-US" w:eastAsia="zh-CN" w:bidi="zh-CN"/>
        </w:rPr>
        <w:t>懒人假期*西安</w:t>
      </w:r>
      <w:r>
        <w:rPr>
          <w:rFonts w:hint="eastAsia" w:ascii="微软雅黑" w:hAnsi="微软雅黑" w:eastAsia="微软雅黑" w:cs="微软雅黑"/>
          <w:b w:val="0"/>
          <w:bCs w:val="0"/>
          <w:color w:val="1028BC"/>
          <w:spacing w:val="-6"/>
          <w:kern w:val="2"/>
          <w:sz w:val="44"/>
          <w:szCs w:val="44"/>
          <w:u w:val="none" w:color="auto"/>
          <w:lang w:val="en-US" w:eastAsia="zh-CN" w:bidi="zh-CN"/>
        </w:rPr>
        <w:t xml:space="preserve"> </w:t>
      </w:r>
      <w:r>
        <w:rPr>
          <w:rFonts w:hint="eastAsia" w:ascii="微软雅黑" w:hAnsi="微软雅黑" w:eastAsia="微软雅黑" w:cs="微软雅黑"/>
          <w:b/>
          <w:bCs/>
          <w:color w:val="1028BC"/>
          <w:kern w:val="0"/>
          <w:sz w:val="40"/>
          <w:szCs w:val="40"/>
          <w:u w:val="none" w:color="auto"/>
          <w:lang w:val="en-US" w:eastAsia="zh-CN" w:bidi="zh-CN"/>
        </w:rPr>
        <w:t>4日游</w:t>
      </w:r>
    </w:p>
    <w:p w14:paraId="273701FD">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楷体" w:hAnsi="楷体" w:eastAsia="楷体" w:cs="楷体"/>
          <w:b/>
          <w:bCs/>
          <w:color w:val="E54C5E" w:themeColor="accent6"/>
          <w:sz w:val="28"/>
          <w:szCs w:val="28"/>
          <w:lang w:val="en-US" w:eastAsia="zh-CN"/>
          <w14:textFill>
            <w14:solidFill>
              <w14:schemeClr w14:val="accent6"/>
            </w14:solidFill>
          </w14:textFill>
        </w:rPr>
      </w:pPr>
    </w:p>
    <w:p w14:paraId="49588D82">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楷体" w:hAnsi="楷体" w:eastAsia="楷体" w:cs="楷体"/>
          <w:b/>
          <w:bCs/>
          <w:color w:val="000000" w:themeColor="text1"/>
          <w:sz w:val="28"/>
          <w:szCs w:val="28"/>
          <w:lang w:val="en-US" w:eastAsia="zh-CN"/>
          <w14:textFill>
            <w14:solidFill>
              <w14:schemeClr w14:val="tx1"/>
            </w14:solidFill>
          </w14:textFill>
        </w:rPr>
      </w:pPr>
      <w:r>
        <w:rPr>
          <w:rFonts w:hint="eastAsia" w:ascii="楷体" w:hAnsi="楷体" w:eastAsia="楷体" w:cs="楷体"/>
          <w:b/>
          <w:bCs/>
          <w:color w:val="000000" w:themeColor="text1"/>
          <w:sz w:val="28"/>
          <w:szCs w:val="28"/>
          <w:lang w:val="en-US" w:eastAsia="zh-CN"/>
          <w14:textFill>
            <w14:solidFill>
              <w14:schemeClr w14:val="tx1"/>
            </w14:solidFill>
          </w14:textFill>
        </w:rPr>
        <w:t>千古情/</w:t>
      </w:r>
      <w:r>
        <w:rPr>
          <w:rFonts w:hint="eastAsia" w:ascii="楷体" w:hAnsi="楷体" w:eastAsia="楷体" w:cs="楷体"/>
          <w:b/>
          <w:bCs/>
          <w:color w:val="000000" w:themeColor="text1"/>
          <w:sz w:val="28"/>
          <w:szCs w:val="28"/>
          <w:lang w:eastAsia="zh-CN"/>
          <w14:textFill>
            <w14:solidFill>
              <w14:schemeClr w14:val="tx1"/>
            </w14:solidFill>
          </w14:textFill>
        </w:rPr>
        <w:t>华清宫</w:t>
      </w:r>
      <w:r>
        <w:rPr>
          <w:rFonts w:hint="eastAsia" w:ascii="楷体" w:hAnsi="楷体" w:eastAsia="楷体" w:cs="楷体"/>
          <w:b/>
          <w:bCs/>
          <w:color w:val="000000" w:themeColor="text1"/>
          <w:sz w:val="28"/>
          <w:szCs w:val="28"/>
          <w:lang w:val="en-US" w:eastAsia="zh-CN"/>
          <w14:textFill>
            <w14:solidFill>
              <w14:schemeClr w14:val="tx1"/>
            </w14:solidFill>
          </w14:textFill>
        </w:rPr>
        <w:t>+骊山</w:t>
      </w:r>
      <w:r>
        <w:rPr>
          <w:rFonts w:hint="eastAsia" w:ascii="楷体" w:hAnsi="楷体" w:eastAsia="楷体" w:cs="楷体"/>
          <w:b/>
          <w:bCs/>
          <w:color w:val="000000" w:themeColor="text1"/>
          <w:sz w:val="28"/>
          <w:szCs w:val="28"/>
          <w14:textFill>
            <w14:solidFill>
              <w14:schemeClr w14:val="tx1"/>
            </w14:solidFill>
          </w14:textFill>
        </w:rPr>
        <w:t>/</w:t>
      </w:r>
      <w:r>
        <w:rPr>
          <w:rFonts w:hint="eastAsia" w:ascii="楷体" w:hAnsi="楷体" w:eastAsia="楷体" w:cs="楷体"/>
          <w:b/>
          <w:bCs/>
          <w:color w:val="E54C5E" w:themeColor="accent6"/>
          <w:sz w:val="28"/>
          <w:szCs w:val="28"/>
          <w14:textFill>
            <w14:solidFill>
              <w14:schemeClr w14:val="accent6"/>
            </w14:solidFill>
          </w14:textFill>
        </w:rPr>
        <w:t>兵马俑</w:t>
      </w:r>
      <w:r>
        <w:rPr>
          <w:rFonts w:hint="eastAsia" w:ascii="楷体" w:hAnsi="楷体" w:eastAsia="楷体" w:cs="楷体"/>
          <w:b/>
          <w:bCs/>
          <w:color w:val="000000" w:themeColor="text1"/>
          <w:sz w:val="28"/>
          <w:szCs w:val="28"/>
          <w14:textFill>
            <w14:solidFill>
              <w14:schemeClr w14:val="tx1"/>
            </w14:solidFill>
          </w14:textFill>
        </w:rPr>
        <w:t>/</w:t>
      </w:r>
      <w:r>
        <w:rPr>
          <w:rFonts w:hint="eastAsia" w:ascii="楷体" w:hAnsi="楷体" w:eastAsia="楷体" w:cs="楷体"/>
          <w:b/>
          <w:bCs/>
          <w:color w:val="000000" w:themeColor="text1"/>
          <w:sz w:val="28"/>
          <w:szCs w:val="28"/>
          <w:lang w:val="en-US" w:eastAsia="zh-CN"/>
          <w14:textFill>
            <w14:solidFill>
              <w14:schemeClr w14:val="tx1"/>
            </w14:solidFill>
          </w14:textFill>
        </w:rPr>
        <w:t>陕历博/</w:t>
      </w:r>
      <w:r>
        <w:rPr>
          <w:rFonts w:hint="eastAsia" w:ascii="楷体" w:hAnsi="楷体" w:eastAsia="楷体" w:cs="楷体"/>
          <w:b/>
          <w:bCs/>
          <w:color w:val="E54C5E" w:themeColor="accent6"/>
          <w:sz w:val="28"/>
          <w:szCs w:val="28"/>
          <w:lang w:val="en-US" w:eastAsia="zh-CN"/>
          <w14:textFill>
            <w14:solidFill>
              <w14:schemeClr w14:val="accent6"/>
            </w14:solidFill>
          </w14:textFill>
        </w:rPr>
        <w:t>大唐芙蓉园</w:t>
      </w:r>
      <w:r>
        <w:rPr>
          <w:rFonts w:hint="eastAsia" w:ascii="楷体" w:hAnsi="楷体" w:eastAsia="楷体" w:cs="楷体"/>
          <w:b/>
          <w:bCs/>
          <w:color w:val="000000" w:themeColor="text1"/>
          <w:sz w:val="28"/>
          <w:szCs w:val="28"/>
          <w:lang w:val="en-US" w:eastAsia="zh-CN"/>
          <w14:textFill>
            <w14:solidFill>
              <w14:schemeClr w14:val="tx1"/>
            </w14:solidFill>
          </w14:textFill>
        </w:rPr>
        <w:t>/</w:t>
      </w:r>
    </w:p>
    <w:p w14:paraId="2B79557C">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楷体" w:hAnsi="楷体" w:eastAsia="楷体" w:cs="楷体"/>
          <w:b/>
          <w:bCs/>
          <w:color w:val="000000" w:themeColor="text1"/>
          <w:sz w:val="28"/>
          <w:szCs w:val="28"/>
          <w:lang w:val="en-US" w:eastAsia="zh-CN"/>
          <w14:textFill>
            <w14:solidFill>
              <w14:schemeClr w14:val="tx1"/>
            </w14:solidFill>
          </w14:textFill>
        </w:rPr>
      </w:pPr>
      <w:r>
        <w:rPr>
          <w:rFonts w:hint="eastAsia" w:ascii="楷体" w:hAnsi="楷体" w:eastAsia="楷体" w:cs="楷体"/>
          <w:b/>
          <w:bCs/>
          <w:color w:val="E54C5E" w:themeColor="accent6"/>
          <w:sz w:val="28"/>
          <w:szCs w:val="28"/>
          <w:lang w:val="en-US" w:eastAsia="zh-CN"/>
          <w14:textFill>
            <w14:solidFill>
              <w14:schemeClr w14:val="accent6"/>
            </w14:solidFill>
          </w14:textFill>
        </w:rPr>
        <w:t>最美书店-方所</w:t>
      </w:r>
      <w:r>
        <w:rPr>
          <w:rFonts w:hint="eastAsia" w:ascii="楷体" w:hAnsi="楷体" w:eastAsia="楷体" w:cs="楷体"/>
          <w:b/>
          <w:bCs/>
          <w:color w:val="000000" w:themeColor="text1"/>
          <w:sz w:val="28"/>
          <w:szCs w:val="28"/>
          <w:lang w:val="en-US" w:eastAsia="zh-CN"/>
          <w14:textFill>
            <w14:solidFill>
              <w14:schemeClr w14:val="tx1"/>
            </w14:solidFill>
          </w14:textFill>
        </w:rPr>
        <w:t>/</w:t>
      </w:r>
      <w:r>
        <w:rPr>
          <w:rFonts w:hint="eastAsia" w:ascii="楷体" w:hAnsi="楷体" w:eastAsia="楷体" w:cs="楷体"/>
          <w:b/>
          <w:bCs/>
          <w:color w:val="000000" w:themeColor="text1"/>
          <w:sz w:val="28"/>
          <w:szCs w:val="28"/>
          <w14:textFill>
            <w14:solidFill>
              <w14:schemeClr w14:val="tx1"/>
            </w14:solidFill>
          </w14:textFill>
        </w:rPr>
        <w:t>钟鼓楼广场</w:t>
      </w:r>
      <w:r>
        <w:rPr>
          <w:rFonts w:hint="eastAsia" w:ascii="楷体" w:hAnsi="楷体" w:eastAsia="楷体" w:cs="楷体"/>
          <w:b/>
          <w:bCs/>
          <w:color w:val="000000" w:themeColor="text1"/>
          <w:sz w:val="28"/>
          <w:szCs w:val="28"/>
          <w:lang w:val="en-US" w:eastAsia="zh-CN"/>
          <w14:textFill>
            <w14:solidFill>
              <w14:schemeClr w14:val="tx1"/>
            </w14:solidFill>
          </w14:textFill>
        </w:rPr>
        <w:t>/</w:t>
      </w:r>
      <w:r>
        <w:rPr>
          <w:rFonts w:hint="eastAsia" w:ascii="楷体" w:hAnsi="楷体" w:eastAsia="楷体" w:cs="楷体"/>
          <w:b/>
          <w:bCs/>
          <w:color w:val="E54C5E" w:themeColor="accent6"/>
          <w:sz w:val="28"/>
          <w:szCs w:val="28"/>
          <w:lang w:val="en-US" w:eastAsia="zh-CN"/>
          <w14:textFill>
            <w14:solidFill>
              <w14:schemeClr w14:val="accent6"/>
            </w14:solidFill>
          </w14:textFill>
        </w:rPr>
        <w:t>明城墙(骑行)</w:t>
      </w:r>
      <w:r>
        <w:rPr>
          <w:rFonts w:hint="eastAsia" w:ascii="楷体" w:hAnsi="楷体" w:eastAsia="楷体" w:cs="楷体"/>
          <w:b/>
          <w:bCs/>
          <w:color w:val="000000" w:themeColor="text1"/>
          <w:sz w:val="28"/>
          <w:szCs w:val="28"/>
          <w:lang w:val="en-US" w:eastAsia="zh-CN"/>
          <w14:textFill>
            <w14:solidFill>
              <w14:schemeClr w14:val="tx1"/>
            </w14:solidFill>
          </w14:textFill>
        </w:rPr>
        <w:t>/</w:t>
      </w:r>
      <w:r>
        <w:rPr>
          <w:rFonts w:hint="eastAsia" w:ascii="楷体" w:hAnsi="楷体" w:eastAsia="楷体" w:cs="楷体"/>
          <w:b/>
          <w:bCs/>
          <w:color w:val="000000" w:themeColor="text1"/>
          <w:sz w:val="28"/>
          <w:szCs w:val="28"/>
          <w14:textFill>
            <w14:solidFill>
              <w14:schemeClr w14:val="tx1"/>
            </w14:solidFill>
          </w14:textFill>
        </w:rPr>
        <w:t>回民街</w:t>
      </w:r>
      <w:r>
        <w:rPr>
          <w:rFonts w:hint="eastAsia" w:ascii="楷体" w:hAnsi="楷体" w:eastAsia="楷体" w:cs="楷体"/>
          <w:b/>
          <w:bCs/>
          <w:color w:val="000000" w:themeColor="text1"/>
          <w:sz w:val="28"/>
          <w:szCs w:val="28"/>
          <w:lang w:val="en-US" w:eastAsia="zh-CN"/>
          <w14:textFill>
            <w14:solidFill>
              <w14:schemeClr w14:val="tx1"/>
            </w14:solidFill>
          </w14:textFill>
        </w:rPr>
        <w:t>/</w:t>
      </w:r>
    </w:p>
    <w:p w14:paraId="63E34A37">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楷体" w:hAnsi="楷体" w:eastAsia="楷体" w:cs="楷体"/>
          <w:b/>
          <w:bCs/>
          <w:color w:val="000000" w:themeColor="text1"/>
          <w:sz w:val="28"/>
          <w:szCs w:val="28"/>
          <w:lang w:val="en-US" w:eastAsia="zh-CN"/>
          <w14:textFill>
            <w14:solidFill>
              <w14:schemeClr w14:val="tx1"/>
            </w14:solidFill>
          </w14:textFill>
        </w:rPr>
      </w:pPr>
      <w:r>
        <w:rPr>
          <w:rFonts w:hint="eastAsia" w:ascii="楷体" w:hAnsi="楷体" w:eastAsia="楷体" w:cs="楷体"/>
          <w:b/>
          <w:bCs/>
          <w:color w:val="000000" w:themeColor="text1"/>
          <w:sz w:val="28"/>
          <w:szCs w:val="28"/>
          <w14:textFill>
            <w14:solidFill>
              <w14:schemeClr w14:val="tx1"/>
            </w14:solidFill>
          </w14:textFill>
        </w:rPr>
        <w:t>大雁塔北广场</w:t>
      </w:r>
      <w:r>
        <w:rPr>
          <w:rFonts w:hint="eastAsia" w:ascii="楷体" w:hAnsi="楷体" w:eastAsia="楷体" w:cs="楷体"/>
          <w:b/>
          <w:bCs/>
          <w:color w:val="000000" w:themeColor="text1"/>
          <w:sz w:val="28"/>
          <w:szCs w:val="28"/>
          <w:lang w:val="en-US" w:eastAsia="zh-CN"/>
          <w14:textFill>
            <w14:solidFill>
              <w14:schemeClr w14:val="tx1"/>
            </w14:solidFill>
          </w14:textFill>
        </w:rPr>
        <w:t>/大唐不夜城</w:t>
      </w:r>
    </w:p>
    <w:p w14:paraId="117CC50E">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楷体" w:hAnsi="楷体" w:eastAsia="楷体" w:cs="楷体"/>
          <w:b/>
          <w:bCs/>
          <w:color w:val="000000" w:themeColor="text1"/>
          <w:sz w:val="28"/>
          <w:szCs w:val="28"/>
          <w:lang w:val="en-US" w:eastAsia="zh-CN"/>
          <w14:textFill>
            <w14:solidFill>
              <w14:schemeClr w14:val="tx1"/>
            </w14:solidFill>
          </w14:textFill>
        </w:rPr>
      </w:pPr>
    </w:p>
    <w:p w14:paraId="4A093600">
      <w:pPr>
        <w:jc w:val="center"/>
        <w:rPr>
          <w:rFonts w:hint="eastAsia" w:ascii="微软雅黑" w:hAnsi="微软雅黑" w:eastAsia="微软雅黑" w:cs="微软雅黑"/>
          <w:b/>
          <w:bCs/>
          <w:sz w:val="28"/>
          <w:szCs w:val="36"/>
          <w:shd w:val="clear" w:color="auto" w:fill="D6E3BC"/>
          <w:lang w:val="en-US" w:eastAsia="zh-CN"/>
        </w:rPr>
      </w:pPr>
      <w:r>
        <w:rPr>
          <w:rFonts w:hint="eastAsia" w:ascii="微软雅黑" w:hAnsi="微软雅黑" w:eastAsia="微软雅黑" w:cs="微软雅黑"/>
          <w:b/>
          <w:bCs/>
          <w:sz w:val="28"/>
          <w:szCs w:val="36"/>
          <w:highlight w:val="darkCyan"/>
          <w:lang w:val="en-US" w:eastAsia="zh-CN"/>
        </w:rPr>
        <w:t>2-6人私家团</w:t>
      </w:r>
      <w:r>
        <w:rPr>
          <w:rFonts w:hint="eastAsia" w:ascii="微软雅黑" w:hAnsi="微软雅黑" w:eastAsia="微软雅黑" w:cs="微软雅黑"/>
          <w:b/>
          <w:bCs/>
          <w:sz w:val="28"/>
          <w:szCs w:val="36"/>
          <w:lang w:val="en-US" w:eastAsia="zh-CN"/>
        </w:rPr>
        <w:t xml:space="preserve">  </w:t>
      </w:r>
      <w:r>
        <w:rPr>
          <w:rFonts w:hint="eastAsia" w:ascii="微软雅黑" w:hAnsi="微软雅黑" w:eastAsia="微软雅黑" w:cs="微软雅黑"/>
          <w:b/>
          <w:bCs/>
          <w:sz w:val="28"/>
          <w:szCs w:val="36"/>
          <w:highlight w:val="yellow"/>
          <w:lang w:val="en-US" w:eastAsia="zh-CN"/>
        </w:rPr>
        <w:t>一单一团</w:t>
      </w:r>
      <w:r>
        <w:rPr>
          <w:rFonts w:hint="eastAsia" w:ascii="微软雅黑" w:hAnsi="微软雅黑" w:eastAsia="微软雅黑" w:cs="微软雅黑"/>
          <w:b/>
          <w:bCs/>
          <w:sz w:val="28"/>
          <w:szCs w:val="36"/>
          <w:lang w:val="en-US" w:eastAsia="zh-CN"/>
        </w:rPr>
        <w:t xml:space="preserve">  </w:t>
      </w:r>
      <w:r>
        <w:rPr>
          <w:rFonts w:hint="eastAsia" w:ascii="微软雅黑" w:hAnsi="微软雅黑" w:eastAsia="微软雅黑" w:cs="微软雅黑"/>
          <w:b/>
          <w:bCs/>
          <w:sz w:val="28"/>
          <w:szCs w:val="36"/>
          <w:highlight w:val="cyan"/>
          <w:lang w:val="en-US" w:eastAsia="zh-CN"/>
        </w:rPr>
        <w:t>正规导游带队</w:t>
      </w:r>
      <w:r>
        <w:rPr>
          <w:rFonts w:hint="eastAsia" w:ascii="微软雅黑" w:hAnsi="微软雅黑" w:eastAsia="微软雅黑" w:cs="微软雅黑"/>
          <w:b/>
          <w:bCs/>
          <w:sz w:val="28"/>
          <w:szCs w:val="36"/>
          <w:highlight w:val="cyan"/>
          <w:shd w:val="clear" w:color="auto" w:fill="auto"/>
          <w:lang w:val="en-US" w:eastAsia="zh-CN"/>
        </w:rPr>
        <w:t xml:space="preserve"> </w:t>
      </w:r>
      <w:r>
        <w:rPr>
          <w:rFonts w:hint="eastAsia" w:ascii="微软雅黑" w:hAnsi="微软雅黑" w:eastAsia="微软雅黑" w:cs="微软雅黑"/>
          <w:b/>
          <w:bCs/>
          <w:sz w:val="28"/>
          <w:szCs w:val="36"/>
          <w:shd w:val="clear" w:color="auto" w:fill="auto"/>
          <w:lang w:val="en-US" w:eastAsia="zh-CN"/>
        </w:rPr>
        <w:t xml:space="preserve"> </w:t>
      </w:r>
      <w:r>
        <w:rPr>
          <w:rFonts w:hint="eastAsia" w:ascii="微软雅黑" w:hAnsi="微软雅黑" w:eastAsia="微软雅黑" w:cs="微软雅黑"/>
          <w:b/>
          <w:bCs/>
          <w:sz w:val="28"/>
          <w:szCs w:val="36"/>
          <w:shd w:val="clear" w:color="auto" w:fill="D6E3BC"/>
          <w:lang w:val="en-US" w:eastAsia="zh-CN"/>
        </w:rPr>
        <w:t>真实承诺</w:t>
      </w:r>
    </w:p>
    <w:p w14:paraId="3ACCBEF2">
      <w:pPr>
        <w:jc w:val="both"/>
        <w:rPr>
          <w:rFonts w:hint="eastAsia" w:ascii="微软雅黑" w:hAnsi="微软雅黑" w:eastAsia="微软雅黑" w:cs="微软雅黑"/>
          <w:b/>
          <w:bCs/>
          <w:color w:val="FF0000"/>
          <w:sz w:val="24"/>
          <w:szCs w:val="24"/>
          <w:highlight w:val="none"/>
          <w:lang w:val="en-US" w:eastAsia="zh-CN"/>
        </w:rPr>
      </w:pPr>
    </w:p>
    <w:p w14:paraId="1FD56AFB">
      <w:pPr>
        <w:pStyle w:val="12"/>
        <w:ind w:left="0" w:leftChars="0" w:firstLine="0" w:firstLineChars="0"/>
        <w:jc w:val="left"/>
        <w:rPr>
          <w:rFonts w:hint="default"/>
          <w:sz w:val="28"/>
          <w:szCs w:val="28"/>
          <w:lang w:val="en-US" w:eastAsia="zh-CN"/>
        </w:rPr>
      </w:pPr>
      <w:r>
        <w:rPr>
          <w:rFonts w:hint="eastAsia"/>
          <w:sz w:val="28"/>
          <w:szCs w:val="28"/>
          <w:lang w:val="en-US" w:eastAsia="zh-CN"/>
        </w:rPr>
        <w:t>8重VIP礼遇</w:t>
      </w:r>
    </w:p>
    <w:p w14:paraId="1B70954D">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Theme="minorEastAsia" w:hAnsiTheme="minorEastAsia" w:eastAsiaTheme="minorEastAsia" w:cstheme="minorEastAsia"/>
          <w:bCs/>
          <w:color w:val="0F243E"/>
          <w:sz w:val="24"/>
          <w:szCs w:val="24"/>
        </w:rPr>
      </w:pPr>
      <w:r>
        <w:rPr>
          <w:rFonts w:hint="eastAsia" w:asciiTheme="minorEastAsia" w:hAnsiTheme="minorEastAsia" w:eastAsiaTheme="minorEastAsia" w:cstheme="minorEastAsia"/>
          <w:bCs/>
          <w:color w:val="0F243E"/>
          <w:sz w:val="24"/>
          <w:szCs w:val="24"/>
          <w:lang w:val="en-US" w:eastAsia="zh-CN"/>
        </w:rPr>
        <w:t>V1</w:t>
      </w:r>
      <w:r>
        <w:rPr>
          <w:rFonts w:hint="eastAsia" w:ascii="楷体" w:hAnsi="楷体" w:eastAsia="楷体" w:cs="楷体"/>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F243E"/>
          <w:sz w:val="24"/>
          <w:szCs w:val="24"/>
          <w:lang w:val="en-US"/>
        </w:rPr>
        <w:t>09:00</w:t>
      </w:r>
      <w:r>
        <w:rPr>
          <w:rFonts w:hint="eastAsia" w:asciiTheme="minorEastAsia" w:hAnsiTheme="minorEastAsia" w:eastAsiaTheme="minorEastAsia" w:cstheme="minorEastAsia"/>
          <w:bCs/>
          <w:color w:val="0F243E"/>
          <w:sz w:val="24"/>
          <w:szCs w:val="24"/>
          <w:lang w:val="en-US" w:eastAsia="zh-CN"/>
        </w:rPr>
        <w:t>出发</w:t>
      </w:r>
      <w:r>
        <w:rPr>
          <w:rFonts w:hint="eastAsia" w:asciiTheme="minorEastAsia" w:hAnsiTheme="minorEastAsia" w:eastAsiaTheme="minorEastAsia" w:cstheme="minorEastAsia"/>
          <w:bCs/>
          <w:color w:val="0F243E"/>
          <w:sz w:val="24"/>
          <w:szCs w:val="24"/>
          <w:lang w:val="en-US"/>
        </w:rPr>
        <w:t>，</w:t>
      </w:r>
      <w:r>
        <w:rPr>
          <w:rFonts w:hint="eastAsia" w:asciiTheme="minorEastAsia" w:hAnsiTheme="minorEastAsia" w:eastAsiaTheme="minorEastAsia" w:cstheme="minorEastAsia"/>
          <w:bCs/>
          <w:color w:val="0F243E"/>
          <w:sz w:val="24"/>
          <w:szCs w:val="24"/>
        </w:rPr>
        <w:t>睡到自然醒</w:t>
      </w:r>
    </w:p>
    <w:p w14:paraId="4E9CACF0">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Theme="minorEastAsia" w:hAnsiTheme="minorEastAsia" w:eastAsiaTheme="minorEastAsia" w:cstheme="minorEastAsia"/>
          <w:bCs/>
          <w:color w:val="0F243E"/>
          <w:sz w:val="24"/>
          <w:szCs w:val="24"/>
          <w:lang w:val="en-US" w:eastAsia="zh-CN"/>
        </w:rPr>
      </w:pPr>
      <w:r>
        <w:rPr>
          <w:rFonts w:hint="eastAsia" w:asciiTheme="minorEastAsia" w:hAnsiTheme="minorEastAsia" w:eastAsiaTheme="minorEastAsia" w:cstheme="minorEastAsia"/>
          <w:bCs/>
          <w:color w:val="0F243E"/>
          <w:sz w:val="24"/>
          <w:szCs w:val="24"/>
          <w:lang w:val="en-US" w:eastAsia="zh-CN"/>
        </w:rPr>
        <w:t>V2：</w:t>
      </w:r>
      <w:r>
        <w:rPr>
          <w:rFonts w:hint="eastAsia" w:ascii="微软雅黑" w:hAnsi="微软雅黑" w:eastAsia="宋体" w:cs="微软雅黑"/>
          <w:b/>
          <w:bCs/>
          <w:color w:val="FF0000"/>
          <w:spacing w:val="1"/>
          <w:sz w:val="24"/>
          <w:szCs w:val="24"/>
          <w:lang w:val="en-US" w:eastAsia="zh-CN"/>
        </w:rPr>
        <w:t>汉服+妆造，做唐“潮”人</w:t>
      </w:r>
    </w:p>
    <w:p w14:paraId="17222632">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微软雅黑" w:hAnsi="微软雅黑" w:eastAsia="微软雅黑" w:cs="微软雅黑"/>
          <w:b/>
          <w:bCs/>
          <w:sz w:val="24"/>
          <w:szCs w:val="32"/>
          <w:lang w:val="en-US" w:eastAsia="zh-CN"/>
        </w:rPr>
      </w:pPr>
      <w:r>
        <w:rPr>
          <w:rFonts w:hint="eastAsia" w:asciiTheme="minorEastAsia" w:hAnsiTheme="minorEastAsia" w:eastAsiaTheme="minorEastAsia" w:cstheme="minorEastAsia"/>
          <w:bCs/>
          <w:color w:val="0F243E"/>
          <w:sz w:val="24"/>
          <w:szCs w:val="24"/>
          <w:lang w:val="en-US" w:eastAsia="zh-CN"/>
        </w:rPr>
        <w:t>V3：</w:t>
      </w:r>
      <w:r>
        <w:rPr>
          <w:rFonts w:hint="eastAsia" w:asciiTheme="minorEastAsia" w:hAnsiTheme="minorEastAsia" w:eastAsiaTheme="minorEastAsia" w:cstheme="minorEastAsia"/>
          <w:bCs/>
          <w:color w:val="0F243E"/>
          <w:kern w:val="2"/>
          <w:sz w:val="24"/>
          <w:szCs w:val="24"/>
          <w:lang w:val="en-US" w:eastAsia="zh-CN" w:bidi="ar-SA"/>
        </w:rPr>
        <w:t>独立用车：</w:t>
      </w:r>
      <w:r>
        <w:rPr>
          <w:rFonts w:hint="eastAsia" w:ascii="微软雅黑" w:hAnsi="微软雅黑" w:eastAsia="微软雅黑" w:cs="微软雅黑"/>
          <w:b/>
          <w:bCs/>
          <w:sz w:val="24"/>
          <w:szCs w:val="32"/>
          <w:lang w:val="en-US" w:eastAsia="zh-CN"/>
        </w:rPr>
        <w:t>旅途私享空间，当地老司机，轻车熟路</w:t>
      </w:r>
    </w:p>
    <w:p w14:paraId="675ECCEB">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Theme="minorEastAsia" w:hAnsiTheme="minorEastAsia" w:eastAsiaTheme="minorEastAsia" w:cstheme="minorEastAsia"/>
          <w:bCs/>
          <w:color w:val="0F243E"/>
          <w:sz w:val="24"/>
          <w:szCs w:val="24"/>
          <w:lang w:val="en-US" w:eastAsia="zh-CN"/>
        </w:rPr>
      </w:pPr>
      <w:r>
        <w:rPr>
          <w:rFonts w:hint="eastAsia" w:asciiTheme="minorEastAsia" w:hAnsiTheme="minorEastAsia" w:eastAsiaTheme="minorEastAsia" w:cstheme="minorEastAsia"/>
          <w:bCs/>
          <w:color w:val="0F243E"/>
          <w:sz w:val="24"/>
          <w:szCs w:val="24"/>
          <w:lang w:val="en-US" w:eastAsia="zh-CN"/>
        </w:rPr>
        <w:t>V4：随走随停， 不错过每一帧风景</w:t>
      </w:r>
    </w:p>
    <w:p w14:paraId="6C7A7787">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eastAsia" w:asciiTheme="minorEastAsia" w:hAnsiTheme="minorEastAsia" w:eastAsiaTheme="minorEastAsia" w:cstheme="minorEastAsia"/>
          <w:bCs/>
          <w:color w:val="0F243E"/>
          <w:sz w:val="24"/>
          <w:szCs w:val="24"/>
          <w:lang w:val="en-US" w:eastAsia="zh-CN"/>
        </w:rPr>
      </w:pPr>
      <w:r>
        <w:rPr>
          <w:rFonts w:hint="eastAsia" w:asciiTheme="minorEastAsia" w:hAnsiTheme="minorEastAsia" w:eastAsiaTheme="minorEastAsia" w:cstheme="minorEastAsia"/>
          <w:bCs/>
          <w:color w:val="0F243E"/>
          <w:sz w:val="24"/>
          <w:szCs w:val="24"/>
          <w:lang w:val="en-US" w:eastAsia="zh-CN"/>
        </w:rPr>
        <w:t>V5：</w:t>
      </w:r>
      <w:r>
        <w:rPr>
          <w:rFonts w:hint="eastAsia" w:ascii="微软雅黑" w:hAnsi="微软雅黑" w:eastAsia="微软雅黑" w:cs="微软雅黑"/>
          <w:color w:val="000000"/>
          <w:sz w:val="24"/>
          <w:szCs w:val="24"/>
          <w:lang w:val="en-US" w:eastAsia="zh-CN"/>
        </w:rPr>
        <w:t>贵宾接待级别：</w:t>
      </w:r>
      <w:r>
        <w:rPr>
          <w:rFonts w:hint="eastAsia" w:ascii="微软雅黑" w:hAnsi="微软雅黑" w:eastAsia="微软雅黑" w:cs="微软雅黑"/>
          <w:color w:val="FF0000"/>
          <w:sz w:val="24"/>
          <w:szCs w:val="24"/>
          <w:lang w:val="en-US" w:eastAsia="zh-CN"/>
        </w:rPr>
        <w:t>0购物</w:t>
      </w:r>
      <w:r>
        <w:rPr>
          <w:rFonts w:hint="eastAsia" w:ascii="微软雅黑" w:hAnsi="微软雅黑" w:eastAsia="微软雅黑" w:cs="微软雅黑"/>
          <w:color w:val="E54C5E" w:themeColor="accent6"/>
          <w:sz w:val="24"/>
          <w:szCs w:val="24"/>
          <w:lang w:val="en-US" w:eastAsia="zh-CN"/>
          <w14:textFill>
            <w14:solidFill>
              <w14:schemeClr w14:val="accent6"/>
            </w14:solidFill>
          </w14:textFill>
        </w:rPr>
        <w:t>，0</w:t>
      </w:r>
      <w:r>
        <w:rPr>
          <w:rFonts w:hint="eastAsia" w:ascii="微软雅黑" w:hAnsi="微软雅黑" w:eastAsia="微软雅黑" w:cs="微软雅黑"/>
          <w:color w:val="FF0000"/>
          <w:sz w:val="24"/>
          <w:szCs w:val="24"/>
          <w:lang w:val="en-US" w:eastAsia="zh-CN"/>
        </w:rPr>
        <w:t>套路</w:t>
      </w:r>
      <w:r>
        <w:rPr>
          <w:rFonts w:hint="eastAsia" w:ascii="微软雅黑" w:hAnsi="微软雅黑" w:eastAsia="微软雅黑" w:cs="微软雅黑"/>
          <w:color w:val="000000"/>
          <w:sz w:val="24"/>
          <w:szCs w:val="24"/>
          <w:lang w:val="en-US" w:eastAsia="zh-CN"/>
        </w:rPr>
        <w:t>，</w:t>
      </w:r>
      <w:r>
        <w:rPr>
          <w:rFonts w:hint="eastAsia" w:ascii="微软雅黑" w:hAnsi="微软雅黑" w:eastAsia="微软雅黑" w:cs="微软雅黑"/>
          <w:color w:val="E54C5E" w:themeColor="accent6"/>
          <w:sz w:val="24"/>
          <w:szCs w:val="24"/>
          <w:lang w:val="en-US" w:eastAsia="zh-CN"/>
          <w14:textFill>
            <w14:solidFill>
              <w14:schemeClr w14:val="accent6"/>
            </w14:solidFill>
          </w14:textFill>
        </w:rPr>
        <w:t xml:space="preserve">0自费，0演绎推荐,违约赔付2000元 </w:t>
      </w:r>
    </w:p>
    <w:p w14:paraId="677442C7">
      <w:pPr>
        <w:jc w:val="both"/>
        <w:rPr>
          <w:rFonts w:hint="eastAsia" w:ascii="楷体" w:hAnsi="楷体" w:eastAsia="楷体" w:cs="楷体"/>
          <w:sz w:val="28"/>
          <w:szCs w:val="36"/>
          <w:lang w:val="en-US" w:eastAsia="zh-CN"/>
        </w:rPr>
      </w:pPr>
      <w:r>
        <w:rPr>
          <w:rFonts w:hint="eastAsia" w:asciiTheme="minorEastAsia" w:hAnsiTheme="minorEastAsia" w:eastAsiaTheme="minorEastAsia" w:cstheme="minorEastAsia"/>
          <w:bCs/>
          <w:color w:val="0F243E"/>
          <w:kern w:val="2"/>
          <w:sz w:val="24"/>
          <w:szCs w:val="24"/>
          <w:lang w:val="en-US" w:eastAsia="zh-CN" w:bidi="ar-SA"/>
        </w:rPr>
        <w:t>V6:全程用餐：</w:t>
      </w:r>
      <w:r>
        <w:rPr>
          <w:rFonts w:hint="eastAsia" w:ascii="微软雅黑" w:hAnsi="微软雅黑" w:eastAsia="微软雅黑" w:cs="微软雅黑"/>
          <w:b/>
          <w:bCs/>
          <w:sz w:val="24"/>
          <w:szCs w:val="32"/>
          <w:lang w:val="en-US" w:eastAsia="zh-CN"/>
        </w:rPr>
        <w:t>想吃什么就吃什么，我们负责送到您选的餐厅</w:t>
      </w:r>
    </w:p>
    <w:p w14:paraId="27A2519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楷体" w:hAnsi="楷体" w:eastAsia="楷体" w:cs="楷体"/>
          <w:sz w:val="28"/>
          <w:szCs w:val="36"/>
          <w:lang w:val="en-US" w:eastAsia="zh-CN"/>
        </w:rPr>
      </w:pPr>
      <w:r>
        <w:rPr>
          <w:rFonts w:hint="eastAsia" w:asciiTheme="minorEastAsia" w:hAnsiTheme="minorEastAsia" w:eastAsiaTheme="minorEastAsia" w:cstheme="minorEastAsia"/>
          <w:bCs/>
          <w:color w:val="0F243E"/>
          <w:kern w:val="2"/>
          <w:sz w:val="24"/>
          <w:szCs w:val="24"/>
          <w:lang w:val="en-US" w:eastAsia="zh-CN" w:bidi="ar-SA"/>
        </w:rPr>
        <w:t>V7:服务型导游：</w:t>
      </w:r>
      <w:r>
        <w:rPr>
          <w:rFonts w:hint="eastAsia" w:ascii="微软雅黑" w:hAnsi="微软雅黑" w:eastAsia="微软雅黑" w:cs="微软雅黑"/>
          <w:b/>
          <w:bCs/>
          <w:sz w:val="24"/>
          <w:szCs w:val="32"/>
          <w:lang w:val="en-US" w:eastAsia="zh-CN"/>
        </w:rPr>
        <w:t>2-6人私享团，人数少，导游能服务好每一位游客</w:t>
      </w:r>
    </w:p>
    <w:p w14:paraId="55FCFE78">
      <w:pPr>
        <w:pStyle w:val="1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both"/>
        <w:textAlignment w:val="auto"/>
        <w:rPr>
          <w:rFonts w:hint="default" w:asciiTheme="minorEastAsia" w:hAnsiTheme="minorEastAsia" w:eastAsiaTheme="minorEastAsia" w:cstheme="minorEastAsia"/>
          <w:bCs/>
          <w:color w:val="0F243E"/>
          <w:sz w:val="24"/>
          <w:szCs w:val="24"/>
          <w:lang w:val="en-US" w:eastAsia="zh-CN"/>
        </w:rPr>
      </w:pPr>
      <w:r>
        <w:rPr>
          <w:rFonts w:hint="eastAsia" w:asciiTheme="minorEastAsia" w:hAnsiTheme="minorEastAsia" w:eastAsiaTheme="minorEastAsia" w:cstheme="minorEastAsia"/>
          <w:bCs/>
          <w:color w:val="0F243E"/>
          <w:kern w:val="2"/>
          <w:sz w:val="24"/>
          <w:szCs w:val="24"/>
          <w:lang w:val="en-US" w:eastAsia="zh-CN" w:bidi="ar-SA"/>
        </w:rPr>
        <w:t>V8:</w:t>
      </w:r>
      <w:r>
        <w:rPr>
          <w:rFonts w:hint="default" w:asciiTheme="minorEastAsia" w:hAnsiTheme="minorEastAsia" w:eastAsiaTheme="minorEastAsia" w:cstheme="minorEastAsia"/>
          <w:bCs/>
          <w:color w:val="0F243E"/>
          <w:sz w:val="24"/>
          <w:szCs w:val="24"/>
          <w:lang w:val="en-US" w:eastAsia="zh-CN"/>
        </w:rPr>
        <w:t>不打擦边/时间随性/行程随性/一价全含</w:t>
      </w:r>
    </w:p>
    <w:p w14:paraId="2986C6FD">
      <w:pPr>
        <w:pStyle w:val="12"/>
        <w:ind w:left="0" w:leftChars="0" w:firstLine="0" w:firstLineChars="0"/>
      </w:pPr>
    </w:p>
    <w:p w14:paraId="6135BD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不在拘束于传统跟团游，释放个性的您，家庭/亲戚/朋友/情侣出游的好</w:t>
      </w:r>
      <w:r>
        <w:rPr>
          <w:rFonts w:hint="eastAsia" w:ascii="微软雅黑" w:hAnsi="微软雅黑" w:eastAsia="微软雅黑" w:cs="微软雅黑"/>
          <w:lang w:val="en-US" w:eastAsia="zh-CN"/>
        </w:rPr>
        <w:t>选择</w:t>
      </w:r>
    </w:p>
    <w:p w14:paraId="61EFF2E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微软雅黑" w:hAnsi="微软雅黑" w:eastAsia="微软雅黑" w:cs="微软雅黑"/>
          <w:b/>
          <w:bCs/>
          <w:color w:val="1028BC"/>
          <w:spacing w:val="-6"/>
          <w:kern w:val="2"/>
          <w:sz w:val="32"/>
          <w:szCs w:val="32"/>
          <w:u w:val="none" w:color="auto"/>
          <w:lang w:val="en-US" w:eastAsia="zh-CN" w:bidi="zh-CN"/>
        </w:rPr>
      </w:pPr>
      <w:r>
        <w:rPr>
          <w:rFonts w:hint="default" w:ascii="微软雅黑" w:hAnsi="微软雅黑" w:eastAsia="微软雅黑" w:cs="微软雅黑"/>
          <w:b/>
          <w:color w:val="C00000"/>
          <w:kern w:val="0"/>
          <w:sz w:val="28"/>
          <w:szCs w:val="28"/>
          <w:u w:val="none"/>
          <w:lang w:val="en-US" w:eastAsia="zh-CN"/>
        </w:rPr>
        <w:drawing>
          <wp:anchor distT="0" distB="0" distL="114300" distR="114300" simplePos="0" relativeHeight="251660288" behindDoc="0" locked="0" layoutInCell="1" allowOverlap="1">
            <wp:simplePos x="0" y="0"/>
            <wp:positionH relativeFrom="column">
              <wp:posOffset>35560</wp:posOffset>
            </wp:positionH>
            <wp:positionV relativeFrom="paragraph">
              <wp:posOffset>85725</wp:posOffset>
            </wp:positionV>
            <wp:extent cx="5496560" cy="62230"/>
            <wp:effectExtent l="0" t="0" r="8890" b="13970"/>
            <wp:wrapSquare wrapText="bothSides"/>
            <wp:docPr id="1" name="图片 267" descr="C:\Users\Administrator\Desktop\20210909115119.png2021090911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67" descr="C:\Users\Administrator\Desktop\20210909115119.png20210909115119"/>
                    <pic:cNvPicPr>
                      <a:picLocks noChangeAspect="1"/>
                    </pic:cNvPicPr>
                  </pic:nvPicPr>
                  <pic:blipFill>
                    <a:blip r:embed="rId13"/>
                    <a:stretch>
                      <a:fillRect/>
                    </a:stretch>
                  </pic:blipFill>
                  <pic:spPr>
                    <a:xfrm>
                      <a:off x="0" y="0"/>
                      <a:ext cx="5496560" cy="62230"/>
                    </a:xfrm>
                    <a:prstGeom prst="rect">
                      <a:avLst/>
                    </a:prstGeom>
                    <a:noFill/>
                    <a:ln>
                      <a:noFill/>
                    </a:ln>
                  </pic:spPr>
                </pic:pic>
              </a:graphicData>
            </a:graphic>
          </wp:anchor>
        </w:drawing>
      </w:r>
    </w:p>
    <w:tbl>
      <w:tblPr>
        <w:tblStyle w:val="7"/>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6"/>
        <w:gridCol w:w="885"/>
        <w:gridCol w:w="150"/>
        <w:gridCol w:w="7305"/>
        <w:gridCol w:w="1749"/>
      </w:tblGrid>
      <w:tr w14:paraId="345BCD2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865" w:type="dxa"/>
            <w:gridSpan w:val="5"/>
            <w:tcBorders>
              <w:tl2br w:val="nil"/>
              <w:tr2bl w:val="nil"/>
            </w:tcBorders>
            <w:shd w:val="clear" w:color="auto" w:fill="BD5DD5"/>
            <w:noWrap w:val="0"/>
            <w:vAlign w:val="top"/>
          </w:tcPr>
          <w:p w14:paraId="114EEABA">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0B45C2B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70421F01">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8340" w:type="dxa"/>
            <w:gridSpan w:val="3"/>
            <w:tcBorders>
              <w:tl2br w:val="nil"/>
              <w:tr2bl w:val="nil"/>
            </w:tcBorders>
            <w:noWrap w:val="0"/>
            <w:vAlign w:val="top"/>
          </w:tcPr>
          <w:p w14:paraId="7E4BE1DD">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温暖的家✈/</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color w:val="auto"/>
                <w:sz w:val="24"/>
                <w:szCs w:val="24"/>
                <w:lang w:val="en-US" w:eastAsia="zh-CN"/>
              </w:rPr>
              <w:t>西安</w:t>
            </w:r>
          </w:p>
        </w:tc>
        <w:tc>
          <w:tcPr>
            <w:tcW w:w="1749" w:type="dxa"/>
            <w:tcBorders>
              <w:tl2br w:val="nil"/>
              <w:tr2bl w:val="nil"/>
            </w:tcBorders>
            <w:noWrap w:val="0"/>
            <w:vAlign w:val="top"/>
          </w:tcPr>
          <w:p w14:paraId="61C3A4A7">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761122D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continue"/>
            <w:tcBorders>
              <w:tl2br w:val="nil"/>
              <w:tr2bl w:val="nil"/>
            </w:tcBorders>
            <w:noWrap w:val="0"/>
            <w:vAlign w:val="top"/>
          </w:tcPr>
          <w:p w14:paraId="3FA97B39">
            <w:pPr>
              <w:spacing w:line="360" w:lineRule="auto"/>
              <w:ind w:right="-932" w:rightChars="-444"/>
              <w:rPr>
                <w:rFonts w:hint="eastAsia" w:ascii="微软雅黑" w:hAnsi="微软雅黑" w:eastAsia="微软雅黑" w:cs="微软雅黑"/>
                <w:b/>
                <w:bCs/>
                <w:color w:val="auto"/>
                <w:sz w:val="24"/>
                <w:szCs w:val="24"/>
              </w:rPr>
            </w:pPr>
          </w:p>
        </w:tc>
        <w:tc>
          <w:tcPr>
            <w:tcW w:w="10089" w:type="dxa"/>
            <w:gridSpan w:val="4"/>
            <w:tcBorders>
              <w:tl2br w:val="nil"/>
              <w:tr2bl w:val="nil"/>
            </w:tcBorders>
            <w:noWrap w:val="0"/>
            <w:vAlign w:val="top"/>
          </w:tcPr>
          <w:p w14:paraId="040A361D">
            <w:pPr>
              <w:pStyle w:val="14"/>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1352F9EC">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Cs/>
                <w:color w:val="0F243E"/>
                <w:kern w:val="2"/>
                <w:sz w:val="24"/>
                <w:szCs w:val="24"/>
                <w:lang w:val="en-US" w:eastAsia="zh-CN" w:bidi="ar-SA"/>
              </w:rPr>
            </w:pPr>
            <w:r>
              <w:rPr>
                <w:rFonts w:hint="eastAsia" w:asciiTheme="minorEastAsia" w:hAnsiTheme="minorEastAsia" w:eastAsiaTheme="minorEastAsia" w:cstheme="minorEastAsia"/>
                <w:bCs/>
                <w:color w:val="0F243E"/>
                <w:kern w:val="2"/>
                <w:sz w:val="24"/>
                <w:szCs w:val="24"/>
                <w:lang w:val="en-US" w:eastAsia="zh-CN" w:bidi="ar-SA"/>
              </w:rPr>
              <w:t>乘飞机/火车赴古都西安，精心安排爱逍遥接机人员在机场提前等候我们尊贵的VIP游客，落地不等待，即接即走。</w:t>
            </w:r>
          </w:p>
          <w:p w14:paraId="65322A61">
            <w:pPr>
              <w:pStyle w:val="12"/>
              <w:keepNext w:val="0"/>
              <w:keepLines w:val="0"/>
              <w:pageBreakBefore w:val="0"/>
              <w:widowControl w:val="0"/>
              <w:kinsoku/>
              <w:wordWrap/>
              <w:overflowPunct/>
              <w:topLinePunct w:val="0"/>
              <w:autoSpaceDE/>
              <w:autoSpaceDN/>
              <w:bidi w:val="0"/>
              <w:adjustRightInd/>
              <w:snapToGrid/>
              <w:spacing w:line="380" w:lineRule="exact"/>
              <w:ind w:left="0" w:leftChars="0" w:firstLine="0" w:firstLineChars="0"/>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楷体" w:hAnsi="楷体" w:eastAsia="楷体" w:cs="楷体"/>
                <w:b/>
                <w:bCs w:val="0"/>
                <w:color w:val="0F243E"/>
                <w:sz w:val="21"/>
                <w:szCs w:val="21"/>
                <w:lang w:val="en-US" w:eastAsia="zh-CN"/>
              </w:rPr>
              <w:t>【温馨提示】</w:t>
            </w:r>
            <w:r>
              <w:rPr>
                <w:rFonts w:hint="eastAsia" w:ascii="楷体" w:hAnsi="楷体" w:eastAsia="楷体" w:cs="楷体"/>
                <w:b/>
                <w:bCs w:val="0"/>
                <w:color w:val="0F243E"/>
                <w:sz w:val="21"/>
                <w:szCs w:val="21"/>
                <w:lang w:val="en-US" w:eastAsia="zh-CN"/>
              </w:rPr>
              <w:br w:type="textWrapping"/>
            </w:r>
            <w:r>
              <w:rPr>
                <w:rFonts w:hint="eastAsia" w:ascii="楷体" w:hAnsi="楷体" w:eastAsia="楷体" w:cs="楷体"/>
                <w:b/>
                <w:bCs w:val="0"/>
                <w:color w:val="0F243E"/>
                <w:sz w:val="21"/>
                <w:szCs w:val="21"/>
                <w:lang w:val="en-US" w:eastAsia="zh-CN"/>
              </w:rPr>
              <w:t>1. 抵达酒店后，请在前台报姓名，凭有效证件办理入住手续，如有疑问可咨询酒店前台或致电私人管家。</w:t>
            </w:r>
            <w:r>
              <w:rPr>
                <w:rFonts w:hint="eastAsia" w:ascii="楷体" w:hAnsi="楷体" w:eastAsia="楷体" w:cs="楷体"/>
                <w:b/>
                <w:bCs w:val="0"/>
                <w:color w:val="0F243E"/>
                <w:sz w:val="21"/>
                <w:szCs w:val="21"/>
                <w:lang w:val="en-US" w:eastAsia="zh-CN"/>
              </w:rPr>
              <w:br w:type="textWrapping"/>
            </w:r>
            <w:r>
              <w:rPr>
                <w:rFonts w:hint="eastAsia" w:ascii="楷体" w:hAnsi="楷体" w:eastAsia="楷体" w:cs="楷体"/>
                <w:b/>
                <w:bCs w:val="0"/>
                <w:color w:val="0F243E"/>
                <w:sz w:val="21"/>
                <w:szCs w:val="21"/>
                <w:lang w:val="en-US" w:eastAsia="zh-CN"/>
              </w:rPr>
              <w:t>2. 依酒店规定，当天14点后方可check in；若您抵达较早，可将行李寄存于前台，自行前往周边景点或餐厅。</w:t>
            </w:r>
            <w:r>
              <w:rPr>
                <w:rFonts w:hint="eastAsia" w:ascii="楷体" w:hAnsi="楷体" w:eastAsia="楷体" w:cs="楷体"/>
                <w:b/>
                <w:bCs w:val="0"/>
                <w:color w:val="0F243E"/>
                <w:sz w:val="21"/>
                <w:szCs w:val="21"/>
                <w:lang w:val="en-US" w:eastAsia="zh-CN"/>
              </w:rPr>
              <w:br w:type="textWrapping"/>
            </w:r>
            <w:r>
              <w:rPr>
                <w:rFonts w:hint="eastAsia" w:ascii="楷体" w:hAnsi="楷体" w:eastAsia="楷体" w:cs="楷体"/>
                <w:b/>
                <w:bCs w:val="0"/>
                <w:color w:val="0F243E"/>
                <w:sz w:val="21"/>
                <w:szCs w:val="21"/>
                <w:lang w:val="en-US" w:eastAsia="zh-CN"/>
              </w:rPr>
              <w:t>3. 若入住酒店时需支付房卡押金，请您自理。退房查房后，如无问题酒店会原路退还给您（退房时间一般是中午12点），入住期间如有消费请看清价格后再消费。</w:t>
            </w:r>
            <w:r>
              <w:rPr>
                <w:rFonts w:hint="eastAsia" w:ascii="楷体" w:hAnsi="楷体" w:eastAsia="楷体" w:cs="楷体"/>
                <w:b/>
                <w:bCs w:val="0"/>
                <w:color w:val="0F243E"/>
                <w:sz w:val="21"/>
                <w:szCs w:val="21"/>
                <w:lang w:val="en-US" w:eastAsia="zh-CN"/>
              </w:rPr>
              <w:br w:type="textWrapping"/>
            </w:r>
            <w:r>
              <w:rPr>
                <w:rFonts w:hint="eastAsia" w:ascii="楷体" w:hAnsi="楷体" w:eastAsia="楷体" w:cs="楷体"/>
                <w:b/>
                <w:bCs w:val="0"/>
                <w:color w:val="0F243E"/>
                <w:sz w:val="21"/>
                <w:szCs w:val="21"/>
                <w:lang w:val="en-US" w:eastAsia="zh-CN"/>
              </w:rPr>
              <w:t>4. 参考酒店无法指定，如您对住宿房型（大/双床）有特殊要求，您可以在下单时备注，我们将尽量安排，但不保证，敬请谅解！</w:t>
            </w:r>
            <w:r>
              <w:rPr>
                <w:rFonts w:hint="eastAsia" w:ascii="楷体" w:hAnsi="楷体" w:eastAsia="楷体" w:cs="楷体"/>
                <w:b/>
                <w:bCs w:val="0"/>
                <w:color w:val="0F243E"/>
                <w:sz w:val="21"/>
                <w:szCs w:val="21"/>
                <w:lang w:val="en-US" w:eastAsia="zh-CN"/>
              </w:rPr>
              <w:br w:type="textWrapping"/>
            </w:r>
            <w:r>
              <w:rPr>
                <w:rFonts w:hint="eastAsia" w:ascii="楷体" w:hAnsi="楷体" w:eastAsia="楷体" w:cs="楷体"/>
                <w:b/>
                <w:bCs w:val="0"/>
                <w:color w:val="0F243E"/>
                <w:sz w:val="21"/>
                <w:szCs w:val="21"/>
                <w:lang w:val="en-US" w:eastAsia="zh-CN"/>
              </w:rPr>
              <w:t>5. 单人入住，无法不安排拼房，需补单人房差，谢谢！</w:t>
            </w:r>
          </w:p>
        </w:tc>
      </w:tr>
      <w:tr w14:paraId="4D3A94E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restart"/>
            <w:tcBorders>
              <w:tl2br w:val="nil"/>
              <w:tr2bl w:val="nil"/>
            </w:tcBorders>
            <w:noWrap w:val="0"/>
            <w:vAlign w:val="center"/>
          </w:tcPr>
          <w:p w14:paraId="13369EE1">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8340" w:type="dxa"/>
            <w:gridSpan w:val="3"/>
            <w:tcBorders>
              <w:tl2br w:val="nil"/>
              <w:tr2bl w:val="nil"/>
            </w:tcBorders>
            <w:noWrap w:val="0"/>
            <w:vAlign w:val="top"/>
          </w:tcPr>
          <w:p w14:paraId="43CA9F61">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秦始皇兵马俑→制作小陶俑→华清宫→无界长安</w:t>
            </w:r>
          </w:p>
        </w:tc>
        <w:tc>
          <w:tcPr>
            <w:tcW w:w="1749" w:type="dxa"/>
            <w:tcBorders>
              <w:tl2br w:val="nil"/>
              <w:tr2bl w:val="nil"/>
            </w:tcBorders>
            <w:noWrap w:val="0"/>
            <w:vAlign w:val="top"/>
          </w:tcPr>
          <w:p w14:paraId="10B08E68">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西安</w:t>
            </w:r>
          </w:p>
        </w:tc>
      </w:tr>
      <w:tr w14:paraId="5C52E5C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382F114D">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4"/>
            <w:tcBorders>
              <w:tl2br w:val="nil"/>
              <w:tr2bl w:val="nil"/>
            </w:tcBorders>
            <w:noWrap w:val="0"/>
            <w:vAlign w:val="top"/>
          </w:tcPr>
          <w:p w14:paraId="2135FB84">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Theme="minorEastAsia" w:hAnsiTheme="minorEastAsia" w:eastAsiaTheme="minorEastAsia" w:cstheme="minorEastAsia"/>
                <w:b/>
                <w:bCs/>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SA"/>
                <w14:textFill>
                  <w14:solidFill>
                    <w14:schemeClr w14:val="tx1"/>
                  </w14:solidFill>
                </w14:textFill>
              </w:rPr>
              <w:t xml:space="preserve">今日安排： </w:t>
            </w:r>
          </w:p>
          <w:p w14:paraId="18B33220">
            <w:pPr>
              <w:pStyle w:val="12"/>
              <w:keepNext w:val="0"/>
              <w:keepLines w:val="0"/>
              <w:pageBreakBefore w:val="0"/>
              <w:widowControl w:val="0"/>
              <w:kinsoku/>
              <w:wordWrap/>
              <w:overflowPunct/>
              <w:topLinePunct w:val="0"/>
              <w:autoSpaceDE/>
              <w:autoSpaceDN/>
              <w:bidi w:val="0"/>
              <w:adjustRightInd/>
              <w:spacing w:line="440" w:lineRule="exact"/>
              <w:ind w:left="0" w:leftChars="0" w:firstLine="720" w:firstLineChars="300"/>
              <w:textAlignment w:val="auto"/>
              <w:rPr>
                <w:rFonts w:hint="eastAsia" w:asciiTheme="minorEastAsia" w:hAnsiTheme="minorEastAsia" w:eastAsiaTheme="minorEastAsia" w:cstheme="minorEastAsia"/>
                <w:bCs/>
                <w:color w:val="0F243E"/>
                <w:sz w:val="24"/>
                <w:szCs w:val="24"/>
                <w:lang w:val="en-US" w:eastAsia="zh-CN"/>
              </w:rPr>
            </w:pPr>
            <w:r>
              <w:rPr>
                <w:rFonts w:hint="eastAsia" w:asciiTheme="minorEastAsia" w:hAnsiTheme="minorEastAsia" w:eastAsiaTheme="minorEastAsia" w:cstheme="minorEastAsia"/>
                <w:bCs/>
                <w:color w:val="0F243E"/>
                <w:sz w:val="24"/>
                <w:szCs w:val="24"/>
                <w:lang w:val="en-US"/>
              </w:rPr>
              <w:t>0</w:t>
            </w:r>
            <w:r>
              <w:rPr>
                <w:rFonts w:hint="eastAsia" w:asciiTheme="minorEastAsia" w:hAnsiTheme="minorEastAsia" w:eastAsiaTheme="minorEastAsia" w:cstheme="minorEastAsia"/>
                <w:bCs/>
                <w:color w:val="0F243E"/>
                <w:sz w:val="24"/>
                <w:szCs w:val="24"/>
                <w:lang w:val="en-US" w:eastAsia="zh-CN"/>
              </w:rPr>
              <w:t>8</w:t>
            </w:r>
            <w:r>
              <w:rPr>
                <w:rFonts w:hint="eastAsia" w:asciiTheme="minorEastAsia" w:hAnsiTheme="minorEastAsia" w:eastAsiaTheme="minorEastAsia" w:cstheme="minorEastAsia"/>
                <w:bCs/>
                <w:color w:val="0F243E"/>
                <w:sz w:val="24"/>
                <w:szCs w:val="24"/>
                <w:lang w:val="en-US"/>
              </w:rPr>
              <w:t>:00morning call</w:t>
            </w:r>
            <w:r>
              <w:rPr>
                <w:rFonts w:hint="eastAsia" w:asciiTheme="minorEastAsia" w:hAnsiTheme="minorEastAsia" w:eastAsiaTheme="minorEastAsia" w:cstheme="minorEastAsia"/>
                <w:bCs/>
                <w:color w:val="0F243E"/>
                <w:sz w:val="24"/>
                <w:szCs w:val="24"/>
                <w:lang w:val="en-US" w:eastAsia="zh-CN"/>
              </w:rPr>
              <w:t>，</w:t>
            </w:r>
            <w:r>
              <w:rPr>
                <w:rFonts w:hint="eastAsia" w:asciiTheme="minorEastAsia" w:hAnsiTheme="minorEastAsia" w:eastAsiaTheme="minorEastAsia" w:cstheme="minorEastAsia"/>
                <w:bCs/>
                <w:color w:val="0F243E"/>
                <w:sz w:val="24"/>
                <w:szCs w:val="24"/>
              </w:rPr>
              <w:t>睡到自然醒</w:t>
            </w:r>
            <w:r>
              <w:rPr>
                <w:rFonts w:hint="eastAsia" w:asciiTheme="minorEastAsia" w:hAnsiTheme="minorEastAsia" w:eastAsiaTheme="minorEastAsia" w:cstheme="minorEastAsia"/>
                <w:bCs/>
                <w:color w:val="0F243E"/>
                <w:sz w:val="24"/>
                <w:szCs w:val="24"/>
                <w:lang w:val="en-US" w:eastAsia="zh-CN"/>
              </w:rPr>
              <w:t>, 9：00Let's go</w:t>
            </w:r>
          </w:p>
          <w:p w14:paraId="4F3F1C7B">
            <w:pPr>
              <w:pStyle w:val="12"/>
              <w:keepNext w:val="0"/>
              <w:keepLines w:val="0"/>
              <w:pageBreakBefore w:val="0"/>
              <w:widowControl w:val="0"/>
              <w:kinsoku/>
              <w:wordWrap/>
              <w:overflowPunct/>
              <w:topLinePunct w:val="0"/>
              <w:autoSpaceDE/>
              <w:autoSpaceDN/>
              <w:bidi w:val="0"/>
              <w:adjustRightInd/>
              <w:spacing w:line="440" w:lineRule="exact"/>
              <w:ind w:left="0" w:leftChars="0" w:firstLine="720" w:firstLineChars="300"/>
              <w:textAlignment w:val="auto"/>
              <w:rPr>
                <w:rFonts w:hint="eastAsia" w:asciiTheme="minorEastAsia" w:hAnsiTheme="minorEastAsia" w:eastAsiaTheme="minorEastAsia" w:cstheme="minorEastAsia"/>
                <w:bCs/>
                <w:color w:val="0F243E"/>
                <w:sz w:val="24"/>
                <w:szCs w:val="24"/>
              </w:rPr>
            </w:pPr>
            <w:r>
              <w:rPr>
                <w:rFonts w:hint="eastAsia" w:asciiTheme="minorEastAsia" w:hAnsiTheme="minorEastAsia" w:eastAsiaTheme="minorEastAsia" w:cstheme="minorEastAsia"/>
                <w:bCs/>
                <w:color w:val="0F243E"/>
                <w:sz w:val="24"/>
                <w:szCs w:val="24"/>
                <w:lang w:val="en-US" w:eastAsia="zh-CN"/>
              </w:rPr>
              <w:t>乘车前往</w:t>
            </w:r>
            <w:r>
              <w:rPr>
                <w:rFonts w:hint="eastAsia" w:asciiTheme="minorEastAsia" w:hAnsiTheme="minorEastAsia" w:eastAsiaTheme="minorEastAsia" w:cstheme="minorEastAsia"/>
                <w:bCs/>
                <w:color w:val="0F243E"/>
                <w:sz w:val="24"/>
                <w:szCs w:val="24"/>
              </w:rPr>
              <w:t>参观世界第八大奇迹之一的</w:t>
            </w:r>
            <w:r>
              <w:rPr>
                <w:rFonts w:hint="eastAsia" w:asciiTheme="minorEastAsia" w:hAnsiTheme="minorEastAsia" w:eastAsiaTheme="minorEastAsia" w:cstheme="minorEastAsia"/>
                <w:b/>
                <w:bCs w:val="0"/>
                <w:color w:val="E54C5E" w:themeColor="accent6"/>
                <w:sz w:val="24"/>
                <w:szCs w:val="24"/>
                <w:highlight w:val="none"/>
                <w:lang w:val="en-US" w:eastAsia="zh-CN"/>
                <w14:textFill>
                  <w14:solidFill>
                    <w14:schemeClr w14:val="accent6"/>
                  </w14:solidFill>
                </w14:textFill>
              </w:rPr>
              <w:t>【秦</w:t>
            </w:r>
            <w:r>
              <w:rPr>
                <w:rFonts w:hint="eastAsia" w:asciiTheme="minorEastAsia" w:hAnsiTheme="minorEastAsia" w:eastAsiaTheme="minorEastAsia" w:cstheme="minorEastAsia"/>
                <w:b/>
                <w:bCs/>
                <w:color w:val="E54C5E" w:themeColor="accent6"/>
                <w:sz w:val="24"/>
                <w:szCs w:val="24"/>
                <w:highlight w:val="none"/>
                <w:lang w:val="en-US" w:eastAsia="zh-CN"/>
                <w14:textFill>
                  <w14:solidFill>
                    <w14:schemeClr w14:val="accent6"/>
                  </w14:solidFill>
                </w14:textFill>
              </w:rPr>
              <w:t>始皇兵马俑</w:t>
            </w:r>
            <w:r>
              <w:rPr>
                <w:rFonts w:hint="eastAsia" w:asciiTheme="minorEastAsia" w:hAnsiTheme="minorEastAsia" w:eastAsiaTheme="minorEastAsia" w:cstheme="minorEastAsia"/>
                <w:b/>
                <w:bCs w:val="0"/>
                <w:color w:val="E54C5E" w:themeColor="accent6"/>
                <w:sz w:val="24"/>
                <w:szCs w:val="24"/>
                <w:highlight w:val="none"/>
                <w:lang w:val="en-US" w:eastAsia="zh-CN"/>
                <w14:textFill>
                  <w14:solidFill>
                    <w14:schemeClr w14:val="accent6"/>
                  </w14:solidFill>
                </w14:textFill>
              </w:rPr>
              <w:t>】</w:t>
            </w:r>
            <w:r>
              <w:rPr>
                <w:rFonts w:hint="eastAsia" w:asciiTheme="minorEastAsia" w:hAnsiTheme="minorEastAsia" w:eastAsiaTheme="minorEastAsia" w:cstheme="minorEastAsia"/>
                <w:bCs/>
                <w:color w:val="0F243E"/>
                <w:sz w:val="24"/>
                <w:szCs w:val="24"/>
              </w:rPr>
              <w:t>（约</w:t>
            </w:r>
            <w:r>
              <w:rPr>
                <w:rFonts w:hint="eastAsia" w:asciiTheme="minorEastAsia" w:hAnsiTheme="minorEastAsia" w:eastAsiaTheme="minorEastAsia" w:cstheme="minorEastAsia"/>
                <w:bCs/>
                <w:color w:val="0F243E"/>
                <w:sz w:val="24"/>
                <w:szCs w:val="24"/>
                <w:lang w:val="en-US" w:eastAsia="zh-CN"/>
              </w:rPr>
              <w:t>3</w:t>
            </w:r>
            <w:r>
              <w:rPr>
                <w:rFonts w:hint="eastAsia" w:asciiTheme="minorEastAsia" w:hAnsiTheme="minorEastAsia" w:eastAsiaTheme="minorEastAsia" w:cstheme="minorEastAsia"/>
                <w:bCs/>
                <w:color w:val="0F243E"/>
                <w:sz w:val="24"/>
                <w:szCs w:val="24"/>
              </w:rPr>
              <w:t>小时</w:t>
            </w:r>
            <w:r>
              <w:rPr>
                <w:rFonts w:hint="eastAsia" w:asciiTheme="minorEastAsia" w:hAnsiTheme="minorEastAsia" w:eastAsiaTheme="minorEastAsia" w:cstheme="minorEastAsia"/>
                <w:bCs/>
                <w:color w:val="0F243E"/>
                <w:sz w:val="24"/>
                <w:szCs w:val="24"/>
                <w:lang w:eastAsia="zh-CN"/>
              </w:rPr>
              <w:t>，</w:t>
            </w:r>
            <w:r>
              <w:rPr>
                <w:rFonts w:hint="eastAsia" w:asciiTheme="minorEastAsia" w:hAnsiTheme="minorEastAsia" w:eastAsiaTheme="minorEastAsia" w:cstheme="minorEastAsia"/>
                <w:b/>
                <w:bCs w:val="0"/>
                <w:color w:val="00B050"/>
                <w:sz w:val="24"/>
                <w:szCs w:val="24"/>
              </w:rPr>
              <w:t>景区交通</w:t>
            </w:r>
            <w:r>
              <w:rPr>
                <w:rFonts w:hint="eastAsia" w:asciiTheme="minorEastAsia" w:hAnsiTheme="minorEastAsia" w:eastAsiaTheme="minorEastAsia" w:cstheme="minorEastAsia"/>
                <w:b/>
                <w:bCs w:val="0"/>
                <w:color w:val="00B050"/>
                <w:sz w:val="24"/>
                <w:szCs w:val="24"/>
                <w:lang w:val="en-US" w:eastAsia="zh-CN"/>
              </w:rPr>
              <w:t>5</w:t>
            </w:r>
            <w:r>
              <w:rPr>
                <w:rFonts w:hint="eastAsia" w:asciiTheme="minorEastAsia" w:hAnsiTheme="minorEastAsia" w:eastAsiaTheme="minorEastAsia" w:cstheme="minorEastAsia"/>
                <w:b/>
                <w:bCs w:val="0"/>
                <w:color w:val="00B050"/>
                <w:sz w:val="24"/>
                <w:szCs w:val="24"/>
              </w:rPr>
              <w:t>元自理</w:t>
            </w:r>
            <w:r>
              <w:rPr>
                <w:rFonts w:hint="eastAsia" w:asciiTheme="minorEastAsia" w:hAnsiTheme="minorEastAsia" w:eastAsiaTheme="minorEastAsia" w:cstheme="minorEastAsia"/>
                <w:bCs/>
                <w:color w:val="0F243E"/>
                <w:sz w:val="24"/>
                <w:szCs w:val="24"/>
                <w:lang w:val="en-US" w:eastAsia="zh-CN"/>
              </w:rPr>
              <w:t>）</w:t>
            </w:r>
            <w:r>
              <w:rPr>
                <w:rFonts w:hint="eastAsia" w:asciiTheme="minorEastAsia" w:hAnsiTheme="minorEastAsia" w:eastAsiaTheme="minorEastAsia" w:cstheme="minorEastAsia"/>
                <w:bCs/>
                <w:color w:val="0F243E"/>
                <w:sz w:val="24"/>
                <w:szCs w:val="24"/>
              </w:rPr>
              <w:t>这里南倚骊山，北临渭水，气势宏伟，是世界上最大的地下军事博物馆，是世界考古历史上最伟大的发现之一。</w:t>
            </w:r>
          </w:p>
          <w:p w14:paraId="208EBEFE">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default" w:asciiTheme="minorEastAsia" w:hAnsiTheme="minorEastAsia" w:eastAsiaTheme="minorEastAsia" w:cstheme="minorEastAsia"/>
                <w:bCs/>
                <w:color w:val="0F243E"/>
                <w:sz w:val="24"/>
                <w:szCs w:val="24"/>
                <w:lang w:val="en-US" w:eastAsia="zh-CN"/>
              </w:rPr>
            </w:pPr>
            <w:r>
              <w:rPr>
                <w:rFonts w:hint="eastAsia" w:asciiTheme="minorEastAsia" w:hAnsiTheme="minorEastAsia" w:eastAsiaTheme="minorEastAsia" w:cstheme="minorEastAsia"/>
                <w:bCs/>
                <w:color w:val="0F243E"/>
                <w:sz w:val="24"/>
                <w:szCs w:val="24"/>
                <w:lang w:val="en-US" w:eastAsia="zh-CN"/>
              </w:rPr>
              <w:t>随后</w:t>
            </w:r>
            <w:r>
              <w:rPr>
                <w:rFonts w:hint="eastAsia" w:asciiTheme="minorEastAsia" w:hAnsiTheme="minorEastAsia" w:eastAsiaTheme="minorEastAsia" w:cstheme="minorEastAsia"/>
                <w:bCs/>
                <w:color w:val="0F243E"/>
                <w:sz w:val="24"/>
                <w:szCs w:val="24"/>
              </w:rPr>
              <w:t>体验-陶俑手工制作-特别赠送</w:t>
            </w:r>
            <w:r>
              <w:rPr>
                <w:rFonts w:hint="eastAsia" w:asciiTheme="minorEastAsia" w:hAnsiTheme="minorEastAsia" w:eastAsiaTheme="minorEastAsia" w:cstheme="minorEastAsia"/>
                <w:bCs/>
                <w:color w:val="0000FF"/>
                <w:sz w:val="24"/>
                <w:szCs w:val="24"/>
              </w:rPr>
              <w:t>：亲手制作兵马俑</w:t>
            </w:r>
            <w:r>
              <w:rPr>
                <w:rFonts w:hint="eastAsia" w:asciiTheme="minorEastAsia" w:hAnsiTheme="minorEastAsia" w:eastAsiaTheme="minorEastAsia" w:cstheme="minorEastAsia"/>
                <w:bCs/>
                <w:color w:val="0F243E"/>
                <w:sz w:val="24"/>
                <w:szCs w:val="24"/>
              </w:rPr>
              <w:t>，探寻兵马俑制作过程</w:t>
            </w:r>
            <w:r>
              <w:rPr>
                <w:rFonts w:hint="eastAsia" w:asciiTheme="minorEastAsia" w:hAnsiTheme="minorEastAsia" w:eastAsiaTheme="minorEastAsia" w:cstheme="minorEastAsia"/>
                <w:bCs/>
                <w:color w:val="0F243E"/>
                <w:sz w:val="24"/>
                <w:szCs w:val="24"/>
                <w:lang w:eastAsia="zh-CN"/>
              </w:rPr>
              <w:t>。</w:t>
            </w:r>
            <w:r>
              <w:rPr>
                <w:rFonts w:hint="eastAsia" w:asciiTheme="minorEastAsia" w:hAnsiTheme="minorEastAsia" w:eastAsiaTheme="minorEastAsia" w:cstheme="minorEastAsia"/>
                <w:bCs/>
                <w:color w:val="0F243E"/>
                <w:sz w:val="24"/>
                <w:szCs w:val="24"/>
                <w:lang w:val="en-US" w:eastAsia="zh-CN"/>
              </w:rPr>
              <w:t>自己动手制作的小陶俑可带回家。</w:t>
            </w:r>
          </w:p>
          <w:p w14:paraId="5AC1D2D0">
            <w:pPr>
              <w:pStyle w:val="12"/>
              <w:keepNext w:val="0"/>
              <w:keepLines w:val="0"/>
              <w:pageBreakBefore w:val="0"/>
              <w:widowControl w:val="0"/>
              <w:kinsoku/>
              <w:wordWrap/>
              <w:overflowPunct/>
              <w:topLinePunct w:val="0"/>
              <w:autoSpaceDE/>
              <w:autoSpaceDN/>
              <w:bidi w:val="0"/>
              <w:adjustRightInd/>
              <w:spacing w:line="440" w:lineRule="exact"/>
              <w:ind w:left="0" w:leftChars="0" w:firstLine="480" w:firstLineChars="200"/>
              <w:textAlignment w:val="auto"/>
              <w:rPr>
                <w:rFonts w:hint="eastAsia" w:asciiTheme="minorEastAsia" w:hAnsiTheme="minorEastAsia" w:eastAsiaTheme="minorEastAsia" w:cstheme="minorEastAsia"/>
                <w:bCs/>
                <w:color w:val="0F243E"/>
                <w:sz w:val="24"/>
                <w:szCs w:val="24"/>
              </w:rPr>
            </w:pPr>
            <w:r>
              <w:rPr>
                <w:rFonts w:hint="eastAsia" w:asciiTheme="minorEastAsia" w:hAnsiTheme="minorEastAsia" w:eastAsiaTheme="minorEastAsia" w:cstheme="minorEastAsia"/>
                <w:bCs/>
                <w:color w:val="0F243E"/>
                <w:sz w:val="24"/>
                <w:szCs w:val="24"/>
              </w:rPr>
              <w:t>游览位于骊山脚下的唐代皇家避暑行宫——</w:t>
            </w:r>
            <w:r>
              <w:rPr>
                <w:rFonts w:hint="eastAsia" w:asciiTheme="minorEastAsia" w:hAnsiTheme="minorEastAsia" w:eastAsiaTheme="minorEastAsia" w:cstheme="minorEastAsia"/>
                <w:b/>
                <w:bCs w:val="0"/>
                <w:color w:val="E54C5E" w:themeColor="accent6"/>
                <w:sz w:val="24"/>
                <w:szCs w:val="24"/>
                <w:lang w:val="en-US" w:eastAsia="zh-CN"/>
                <w14:textFill>
                  <w14:solidFill>
                    <w14:schemeClr w14:val="accent6"/>
                  </w14:solidFill>
                </w14:textFill>
              </w:rPr>
              <w:t>【华清宫】</w:t>
            </w:r>
            <w:r>
              <w:rPr>
                <w:rFonts w:hint="eastAsia" w:asciiTheme="minorEastAsia" w:hAnsiTheme="minorEastAsia" w:eastAsiaTheme="minorEastAsia" w:cstheme="minorEastAsia"/>
                <w:bCs/>
                <w:color w:val="0F243E"/>
                <w:sz w:val="24"/>
                <w:szCs w:val="24"/>
              </w:rPr>
              <w:t>（约1.5小时，</w:t>
            </w:r>
            <w:r>
              <w:rPr>
                <w:rFonts w:hint="eastAsia" w:asciiTheme="minorEastAsia" w:hAnsiTheme="minorEastAsia" w:eastAsiaTheme="minorEastAsia" w:cstheme="minorEastAsia"/>
                <w:b/>
                <w:bCs w:val="0"/>
                <w:color w:val="00B050"/>
                <w:sz w:val="24"/>
                <w:szCs w:val="24"/>
              </w:rPr>
              <w:t>景区交通20元自理，骊山索道</w:t>
            </w:r>
            <w:r>
              <w:rPr>
                <w:rFonts w:hint="eastAsia" w:asciiTheme="minorEastAsia" w:hAnsiTheme="minorEastAsia" w:eastAsiaTheme="minorEastAsia" w:cstheme="minorEastAsia"/>
                <w:b/>
                <w:bCs w:val="0"/>
                <w:color w:val="00B050"/>
                <w:sz w:val="24"/>
                <w:szCs w:val="24"/>
                <w:lang w:val="en-US" w:eastAsia="zh-CN"/>
              </w:rPr>
              <w:t>60</w:t>
            </w:r>
            <w:r>
              <w:rPr>
                <w:rFonts w:hint="eastAsia" w:asciiTheme="minorEastAsia" w:hAnsiTheme="minorEastAsia" w:eastAsiaTheme="minorEastAsia" w:cstheme="minorEastAsia"/>
                <w:b/>
                <w:bCs w:val="0"/>
                <w:color w:val="00B050"/>
                <w:sz w:val="24"/>
                <w:szCs w:val="24"/>
              </w:rPr>
              <w:t>元自理）</w:t>
            </w:r>
            <w:r>
              <w:rPr>
                <w:rFonts w:hint="eastAsia" w:asciiTheme="minorEastAsia" w:hAnsiTheme="minorEastAsia" w:eastAsiaTheme="minorEastAsia" w:cstheme="minorEastAsia"/>
                <w:bCs/>
                <w:color w:val="0F243E"/>
                <w:sz w:val="24"/>
                <w:szCs w:val="24"/>
              </w:rPr>
              <w:t>，国家首批5A级旅游景区，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w:t>
            </w:r>
          </w:p>
          <w:p w14:paraId="02397CB5">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eastAsia" w:ascii="楷体" w:hAnsi="楷体" w:eastAsia="楷体" w:cs="楷体"/>
                <w:b/>
                <w:bCs w:val="0"/>
                <w:color w:val="0F243E"/>
                <w:sz w:val="21"/>
                <w:szCs w:val="21"/>
                <w:lang w:val="en-US" w:eastAsia="zh-CN"/>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*赠送价值298元大型表演【</w:t>
            </w:r>
            <w:r>
              <w:rPr>
                <w:rFonts w:hint="eastAsia" w:ascii="微软雅黑" w:hAnsi="微软雅黑" w:eastAsia="微软雅黑" w:cs="微软雅黑"/>
                <w:b/>
                <w:color w:val="FF0000"/>
                <w:spacing w:val="0"/>
                <w:position w:val="0"/>
                <w:sz w:val="22"/>
                <w:szCs w:val="22"/>
                <w:u w:val="none"/>
                <w:shd w:val="clear" w:fill="FFFFFF"/>
                <w:lang w:val="en-US" w:eastAsia="zh-CN"/>
              </w:rPr>
              <w:t>《西安千古情》</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（游览约1.5小时）</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br w:type="textWrapping"/>
            </w:r>
            <w:r>
              <w:rPr>
                <w:rFonts w:hint="eastAsia" w:ascii="楷体" w:hAnsi="楷体" w:eastAsia="楷体" w:cs="楷体"/>
                <w:b/>
                <w:bCs w:val="0"/>
                <w:color w:val="0F243E"/>
                <w:sz w:val="21"/>
                <w:szCs w:val="21"/>
                <w:lang w:val="en-US" w:eastAsia="zh-CN"/>
              </w:rPr>
              <w:t>【温馨提示】</w:t>
            </w:r>
          </w:p>
          <w:p w14:paraId="07363B84">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eastAsia" w:ascii="楷体" w:hAnsi="楷体" w:eastAsia="楷体" w:cs="楷体"/>
                <w:b/>
                <w:bCs w:val="0"/>
                <w:color w:val="0F243E"/>
                <w:sz w:val="21"/>
                <w:szCs w:val="21"/>
                <w:lang w:val="en-US" w:eastAsia="zh-CN"/>
              </w:rPr>
            </w:pPr>
            <w:r>
              <w:rPr>
                <w:rFonts w:hint="eastAsia" w:ascii="楷体" w:hAnsi="楷体" w:eastAsia="楷体" w:cs="楷体"/>
                <w:b/>
                <w:bCs w:val="0"/>
                <w:color w:val="0F243E"/>
                <w:sz w:val="21"/>
                <w:szCs w:val="21"/>
                <w:lang w:val="en-US" w:eastAsia="zh-CN"/>
              </w:rPr>
              <w:t>1、兵马俑和华清宫 内设景区购物场所，非旅行社协议购物店，您可自由进出，如购物请谨慎！</w:t>
            </w:r>
          </w:p>
          <w:p w14:paraId="29E97661">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eastAsia" w:ascii="楷体" w:hAnsi="楷体" w:eastAsia="楷体" w:cs="楷体"/>
                <w:b/>
                <w:bCs w:val="0"/>
                <w:color w:val="0F243E"/>
                <w:sz w:val="21"/>
                <w:szCs w:val="21"/>
                <w:lang w:val="en-US" w:eastAsia="zh-CN"/>
              </w:rPr>
            </w:pPr>
            <w:r>
              <w:rPr>
                <w:rFonts w:hint="eastAsia" w:ascii="楷体" w:hAnsi="楷体" w:eastAsia="楷体" w:cs="楷体"/>
                <w:b/>
                <w:bCs w:val="0"/>
                <w:color w:val="0F243E"/>
                <w:sz w:val="21"/>
                <w:szCs w:val="21"/>
                <w:lang w:val="en-US" w:eastAsia="zh-CN"/>
              </w:rPr>
              <w:t>2、华清宫景区由华清宫和骊山景区组成，参观完华清宫景区后可视体力情况选择骊山的游览。</w:t>
            </w:r>
          </w:p>
          <w:p w14:paraId="0C359E4C">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eastAsia" w:ascii="楷体" w:hAnsi="楷体" w:eastAsia="楷体" w:cs="楷体"/>
                <w:b/>
                <w:bCs w:val="0"/>
                <w:color w:val="0F243E"/>
                <w:sz w:val="21"/>
                <w:szCs w:val="21"/>
                <w:lang w:val="en-US" w:eastAsia="zh-CN"/>
              </w:rPr>
            </w:pPr>
            <w:r>
              <w:rPr>
                <w:rFonts w:hint="eastAsia" w:ascii="楷体" w:hAnsi="楷体" w:eastAsia="楷体" w:cs="楷体"/>
                <w:b/>
                <w:bCs w:val="0"/>
                <w:color w:val="0F243E"/>
                <w:sz w:val="21"/>
                <w:szCs w:val="21"/>
                <w:lang w:val="en-US" w:eastAsia="zh-CN"/>
              </w:rPr>
              <w:t>3、行程不含兵马俑电瓶车5元/人；骊山景区电瓶车（20元/人），不含骊山往返索道（60元/人），如需敬请自理。</w:t>
            </w:r>
          </w:p>
          <w:p w14:paraId="6786DBC8">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eastAsia" w:ascii="楷体" w:hAnsi="楷体" w:eastAsia="楷体" w:cs="楷体"/>
                <w:b/>
                <w:bCs w:val="0"/>
                <w:color w:val="0F243E"/>
                <w:sz w:val="21"/>
                <w:szCs w:val="21"/>
                <w:lang w:val="en-US" w:eastAsia="zh-CN"/>
              </w:rPr>
            </w:pPr>
            <w:r>
              <w:rPr>
                <w:rFonts w:hint="eastAsia" w:ascii="楷体" w:hAnsi="楷体" w:eastAsia="楷体" w:cs="楷体"/>
                <w:b/>
                <w:bCs w:val="0"/>
                <w:color w:val="0F243E"/>
                <w:sz w:val="21"/>
                <w:szCs w:val="21"/>
                <w:lang w:val="en-US" w:eastAsia="zh-CN"/>
              </w:rPr>
              <w:t>4、骊山可能会因天气原因等关闭，有华清宫可以游览但骊山关闭的情况，骊山无安排其他替换景点，敬请谅解。</w:t>
            </w:r>
          </w:p>
          <w:p w14:paraId="72815DCA">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eastAsia" w:ascii="楷体" w:hAnsi="楷体" w:eastAsia="楷体" w:cs="楷体"/>
                <w:b/>
                <w:bCs w:val="0"/>
                <w:color w:val="0F243E"/>
                <w:sz w:val="21"/>
                <w:szCs w:val="21"/>
                <w:lang w:val="en-US" w:eastAsia="zh-CN"/>
              </w:rPr>
            </w:pPr>
            <w:r>
              <w:rPr>
                <w:rFonts w:hint="eastAsia" w:ascii="楷体" w:hAnsi="楷体" w:eastAsia="楷体" w:cs="楷体"/>
                <w:b/>
                <w:bCs w:val="0"/>
                <w:color w:val="0F243E"/>
                <w:sz w:val="21"/>
                <w:szCs w:val="21"/>
                <w:lang w:val="en-US" w:eastAsia="zh-CN"/>
              </w:rPr>
              <w:t>5、导游不陪同上骊山，请自行游览；骊山景区与华清宫属于套票，若您不游览骊山景区无单独退费。</w:t>
            </w:r>
          </w:p>
        </w:tc>
      </w:tr>
      <w:tr w14:paraId="041B012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3" w:hRule="atLeast"/>
          <w:jc w:val="center"/>
        </w:trPr>
        <w:tc>
          <w:tcPr>
            <w:tcW w:w="776" w:type="dxa"/>
            <w:vMerge w:val="restart"/>
            <w:tcBorders>
              <w:tl2br w:val="nil"/>
              <w:tr2bl w:val="nil"/>
            </w:tcBorders>
            <w:noWrap w:val="0"/>
            <w:vAlign w:val="center"/>
          </w:tcPr>
          <w:p w14:paraId="6C110D85">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8340" w:type="dxa"/>
            <w:gridSpan w:val="3"/>
            <w:tcBorders>
              <w:tl2br w:val="nil"/>
              <w:tr2bl w:val="nil"/>
            </w:tcBorders>
            <w:noWrap w:val="0"/>
            <w:vAlign w:val="top"/>
          </w:tcPr>
          <w:p w14:paraId="0C7B6145">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陕历博</w:t>
            </w:r>
            <w:r>
              <w:rPr>
                <w:rFonts w:hint="eastAsia" w:ascii="微软雅黑" w:hAnsi="微软雅黑" w:eastAsia="微软雅黑" w:cs="微软雅黑"/>
                <w:b/>
                <w:bCs/>
                <w:color w:val="auto"/>
                <w:sz w:val="24"/>
                <w:szCs w:val="24"/>
                <w:lang w:eastAsia="zh-CN"/>
              </w:rPr>
              <w:t>→汉服妆造→大唐芙蓉园→慈恩寺→大雁塔北广场→大唐不夜城</w:t>
            </w:r>
          </w:p>
        </w:tc>
        <w:tc>
          <w:tcPr>
            <w:tcW w:w="1749" w:type="dxa"/>
            <w:tcBorders>
              <w:tl2br w:val="nil"/>
              <w:tr2bl w:val="nil"/>
            </w:tcBorders>
            <w:noWrap w:val="0"/>
            <w:vAlign w:val="top"/>
          </w:tcPr>
          <w:p w14:paraId="00496D7F">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30A8334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84" w:hRule="atLeast"/>
          <w:jc w:val="center"/>
        </w:trPr>
        <w:tc>
          <w:tcPr>
            <w:tcW w:w="776" w:type="dxa"/>
            <w:vMerge w:val="continue"/>
            <w:tcBorders>
              <w:tl2br w:val="nil"/>
              <w:tr2bl w:val="nil"/>
            </w:tcBorders>
            <w:noWrap w:val="0"/>
            <w:vAlign w:val="top"/>
          </w:tcPr>
          <w:p w14:paraId="02137180">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4"/>
            <w:tcBorders>
              <w:tl2br w:val="nil"/>
              <w:tr2bl w:val="nil"/>
            </w:tcBorders>
            <w:noWrap w:val="0"/>
            <w:vAlign w:val="top"/>
          </w:tcPr>
          <w:p w14:paraId="00B08746">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Theme="minorEastAsia" w:hAnsiTheme="minorEastAsia" w:eastAsiaTheme="minorEastAsia" w:cstheme="minorEastAsia"/>
                <w:b/>
                <w:bCs/>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SA"/>
                <w14:textFill>
                  <w14:solidFill>
                    <w14:schemeClr w14:val="tx1"/>
                  </w14:solidFill>
                </w14:textFill>
              </w:rPr>
              <w:t xml:space="preserve">今日安排： </w:t>
            </w:r>
          </w:p>
          <w:p w14:paraId="2A61FFC1">
            <w:pPr>
              <w:pStyle w:val="12"/>
              <w:keepNext w:val="0"/>
              <w:keepLines w:val="0"/>
              <w:pageBreakBefore w:val="0"/>
              <w:widowControl w:val="0"/>
              <w:kinsoku/>
              <w:wordWrap/>
              <w:overflowPunct/>
              <w:topLinePunct w:val="0"/>
              <w:autoSpaceDE/>
              <w:autoSpaceDN/>
              <w:bidi w:val="0"/>
              <w:adjustRightInd/>
              <w:spacing w:line="440" w:lineRule="exact"/>
              <w:ind w:left="0" w:leftChars="0" w:firstLine="720" w:firstLineChars="300"/>
              <w:textAlignment w:val="auto"/>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F243E"/>
                <w:sz w:val="24"/>
                <w:szCs w:val="24"/>
                <w:lang w:val="en-US"/>
              </w:rPr>
              <w:t>0</w:t>
            </w:r>
            <w:r>
              <w:rPr>
                <w:rFonts w:hint="eastAsia" w:asciiTheme="minorEastAsia" w:hAnsiTheme="minorEastAsia" w:eastAsiaTheme="minorEastAsia" w:cstheme="minorEastAsia"/>
                <w:bCs/>
                <w:color w:val="0F243E"/>
                <w:sz w:val="24"/>
                <w:szCs w:val="24"/>
                <w:lang w:val="en-US" w:eastAsia="zh-CN"/>
              </w:rPr>
              <w:t>8</w:t>
            </w:r>
            <w:r>
              <w:rPr>
                <w:rFonts w:hint="eastAsia" w:asciiTheme="minorEastAsia" w:hAnsiTheme="minorEastAsia" w:eastAsiaTheme="minorEastAsia" w:cstheme="minorEastAsia"/>
                <w:bCs/>
                <w:color w:val="0F243E"/>
                <w:sz w:val="24"/>
                <w:szCs w:val="24"/>
                <w:lang w:val="en-US"/>
              </w:rPr>
              <w:t>:00morning call</w:t>
            </w:r>
            <w:r>
              <w:rPr>
                <w:rFonts w:hint="eastAsia" w:asciiTheme="minorEastAsia" w:hAnsiTheme="minorEastAsia" w:eastAsiaTheme="minorEastAsia" w:cstheme="minorEastAsia"/>
                <w:bCs/>
                <w:color w:val="0F243E"/>
                <w:sz w:val="24"/>
                <w:szCs w:val="24"/>
                <w:lang w:val="en-US" w:eastAsia="zh-CN"/>
              </w:rPr>
              <w:t>，</w:t>
            </w:r>
            <w:r>
              <w:rPr>
                <w:rFonts w:hint="eastAsia" w:asciiTheme="minorEastAsia" w:hAnsiTheme="minorEastAsia" w:eastAsiaTheme="minorEastAsia" w:cstheme="minorEastAsia"/>
                <w:bCs/>
                <w:color w:val="0F243E"/>
                <w:sz w:val="24"/>
                <w:szCs w:val="24"/>
              </w:rPr>
              <w:t>睡到自然醒</w:t>
            </w:r>
            <w:r>
              <w:rPr>
                <w:rFonts w:hint="eastAsia" w:asciiTheme="minorEastAsia" w:hAnsiTheme="minorEastAsia" w:eastAsiaTheme="minorEastAsia" w:cstheme="minorEastAsia"/>
                <w:bCs/>
                <w:color w:val="0F243E"/>
                <w:sz w:val="24"/>
                <w:szCs w:val="24"/>
                <w:lang w:val="en-US" w:eastAsia="zh-CN"/>
              </w:rPr>
              <w:t>, 9：00Let's go</w:t>
            </w:r>
          </w:p>
          <w:p w14:paraId="01B00E37">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720" w:firstLineChars="300"/>
              <w:jc w:val="left"/>
              <w:textAlignment w:val="auto"/>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参观</w:t>
            </w:r>
            <w:r>
              <w:rPr>
                <w:rFonts w:hint="eastAsia" w:asciiTheme="minorEastAsia" w:hAnsiTheme="minorEastAsia" w:eastAsiaTheme="minorEastAsia" w:cstheme="minorEastAsia"/>
                <w:b/>
                <w:bCs/>
                <w:color w:val="C00000"/>
                <w:kern w:val="0"/>
                <w:sz w:val="24"/>
                <w:szCs w:val="24"/>
                <w:lang w:val="en-US" w:eastAsia="zh-CN" w:bidi="ar-SA"/>
              </w:rPr>
              <w:t>【陕西历史博物馆】/【陕西历史博物馆秦汉分馆】/【西安博物院】（根据有票情况三选一）</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（约2小时，不含耳麦和景区内专业讲解）（如遇陕历博馆预约满票或其他不可抗力则换成陕历博秦汉分管或西安博物院）</w:t>
            </w:r>
          </w:p>
          <w:p w14:paraId="510986FA">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我们来到</w:t>
            </w:r>
            <w:r>
              <w:rPr>
                <w:rFonts w:hint="eastAsia" w:asciiTheme="minorEastAsia" w:hAnsiTheme="minorEastAsia" w:eastAsiaTheme="minorEastAsia" w:cstheme="minorEastAsia"/>
                <w:b/>
                <w:bCs/>
                <w:color w:val="E54C5E" w:themeColor="accent6"/>
                <w:spacing w:val="0"/>
                <w:position w:val="0"/>
                <w:sz w:val="24"/>
                <w:szCs w:val="24"/>
                <w:u w:val="none"/>
                <w:shd w:val="clear" w:fill="FFFFFF"/>
                <w:lang w:val="en-US" w:eastAsia="zh-CN"/>
                <w14:textFill>
                  <w14:solidFill>
                    <w14:schemeClr w14:val="accent6"/>
                  </w14:solidFill>
                </w14:textFill>
              </w:rPr>
              <w:t>【爱逍遥指定汉服实体店】</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（赠送项目，约1小时，不参加不退费）挑选汉服+换衣服+做妆造（区别于路边街头 换衣服，直到满意为止}换完衣服后</w:t>
            </w:r>
          </w:p>
          <w:p w14:paraId="65AC7A06">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步入国家5A景区</w:t>
            </w:r>
            <w:r>
              <w:rPr>
                <w:rFonts w:hint="eastAsia" w:asciiTheme="minorEastAsia" w:hAnsiTheme="minorEastAsia" w:eastAsiaTheme="minorEastAsia" w:cstheme="minorEastAsia"/>
                <w:b/>
                <w:bCs/>
                <w:color w:val="E54C5E" w:themeColor="accent6"/>
                <w:kern w:val="0"/>
                <w:sz w:val="24"/>
                <w:szCs w:val="24"/>
                <w:lang w:val="en-US" w:eastAsia="zh-CN" w:bidi="ar-SA"/>
                <w14:textFill>
                  <w14:solidFill>
                    <w14:schemeClr w14:val="accent6"/>
                  </w14:solidFill>
                </w14:textFill>
              </w:rPr>
              <w:t>【大唐芙蓉园】</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（约1.5小时）打卡拍照。</w:t>
            </w:r>
            <w:r>
              <w:rPr>
                <w:rFonts w:hint="default"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大唐芙蓉园是在原唐代</w:t>
            </w:r>
            <w:r>
              <w:rPr>
                <w:rFonts w:hint="default"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fldChar w:fldCharType="begin"/>
            </w:r>
            <w:r>
              <w:rPr>
                <w:rFonts w:hint="default"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instrText xml:space="preserve"> HYPERLINK "https://baike.baidu.com/item/%E8%8A%99%E8%93%89%E5%9B%AD/927168?fromModule=lemma_inlink" \t "https://baike.baidu.com/item/%E5%A4%A7%E5%94%90%E8%8A%99%E8%93%89%E5%9B%AD/_blank" </w:instrText>
            </w:r>
            <w:r>
              <w:rPr>
                <w:rFonts w:hint="default"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fldChar w:fldCharType="separate"/>
            </w:r>
            <w:r>
              <w:rPr>
                <w:rFonts w:hint="default"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芙蓉园</w:t>
            </w:r>
            <w:r>
              <w:rPr>
                <w:rFonts w:hint="default"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fldChar w:fldCharType="end"/>
            </w:r>
            <w:r>
              <w:rPr>
                <w:rFonts w:hint="default"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遗址以北，仿照唐代皇家园林式样重新建造的，是中国第一个全方位展示盛唐风貌的大型皇家园林式文化主题公园</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w:t>
            </w:r>
          </w:p>
          <w:p w14:paraId="051AE914">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大唐芙蓉园溜达完，则前往</w:t>
            </w:r>
            <w:r>
              <w:rPr>
                <w:rFonts w:hint="eastAsia" w:asciiTheme="minorEastAsia" w:hAnsiTheme="minorEastAsia" w:eastAsiaTheme="minorEastAsia" w:cstheme="minorEastAsia"/>
                <w:b/>
                <w:bCs/>
                <w:color w:val="E54C5E" w:themeColor="accent6"/>
                <w:kern w:val="0"/>
                <w:sz w:val="24"/>
                <w:szCs w:val="24"/>
                <w:lang w:val="en-US" w:eastAsia="zh-CN" w:bidi="ar-SA"/>
                <w14:textFill>
                  <w14:solidFill>
                    <w14:schemeClr w14:val="accent6"/>
                  </w14:solidFill>
                </w14:textFill>
              </w:rPr>
              <w:t>【大慈恩寺】（不含登塔，登塔自理30/人）</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体验一次“慈恩寺下题名处，十七人中最少年”的意气风发。大慈恩寺是唐代皇家寺院和国立译经院，也是规模最大的寺院，占当时晋昌坊半坊之地，共有13庭院、屋宇1897间（包括翻经院），重楼复殿、云阁、蝉房并有塑像，十分壮观，是 唐长安城 最宏伟壮丽的寺院。</w:t>
            </w:r>
          </w:p>
          <w:p w14:paraId="41E9DA12">
            <w:pPr>
              <w:pStyle w:val="1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eastAsia" w:asciiTheme="minorEastAsia" w:hAnsiTheme="minorEastAsia" w:eastAsiaTheme="minorEastAsia" w:cstheme="minorEastAsia"/>
                <w:color w:val="000000" w:themeColor="text1"/>
                <w:spacing w:val="0"/>
                <w:position w:val="0"/>
                <w:sz w:val="24"/>
                <w:szCs w:val="24"/>
                <w:highlight w:val="none"/>
                <w:u w:val="none"/>
                <w:shd w:val="clear" w:fill="FFFFFF"/>
                <w14:textFill>
                  <w14:solidFill>
                    <w14:schemeClr w14:val="tx1"/>
                  </w14:solidFill>
                </w14:textFill>
              </w:rPr>
            </w:pPr>
            <w:r>
              <w:rPr>
                <w:rFonts w:hint="eastAsia" w:asciiTheme="minorEastAsia" w:hAnsiTheme="minorEastAsia" w:eastAsiaTheme="minorEastAsia" w:cstheme="minorEastAsia"/>
                <w:color w:val="000000" w:themeColor="text1"/>
                <w:spacing w:val="0"/>
                <w:position w:val="0"/>
                <w:sz w:val="24"/>
                <w:szCs w:val="24"/>
                <w:highlight w:val="none"/>
                <w:u w:val="none"/>
                <w:shd w:val="clear" w:fill="FFFFFF"/>
                <w:lang w:eastAsia="zh-CN"/>
                <w14:textFill>
                  <w14:solidFill>
                    <w14:schemeClr w14:val="tx1"/>
                  </w14:solidFill>
                </w14:textFill>
              </w:rPr>
              <w:t>游</w:t>
            </w:r>
            <w:r>
              <w:rPr>
                <w:rFonts w:hint="eastAsia" w:asciiTheme="minorEastAsia" w:hAnsiTheme="minorEastAsia" w:eastAsiaTheme="minorEastAsia" w:cstheme="minorEastAsia"/>
                <w:color w:val="000000" w:themeColor="text1"/>
                <w:spacing w:val="0"/>
                <w:position w:val="0"/>
                <w:sz w:val="24"/>
                <w:szCs w:val="24"/>
                <w:highlight w:val="none"/>
                <w:u w:val="none"/>
                <w:shd w:val="clear" w:fill="FFFFFF"/>
                <w14:textFill>
                  <w14:solidFill>
                    <w14:schemeClr w14:val="tx1"/>
                  </w14:solidFill>
                </w14:textFill>
              </w:rPr>
              <w:t>览亚洲最大的音乐喷泉广场</w:t>
            </w:r>
            <w:r>
              <w:rPr>
                <w:rFonts w:hint="eastAsia" w:asciiTheme="minorEastAsia" w:hAnsiTheme="minorEastAsia" w:eastAsiaTheme="minorEastAsia" w:cstheme="minorEastAsia"/>
                <w:b/>
                <w:bCs/>
                <w:color w:val="E54C5E" w:themeColor="accent6"/>
                <w:spacing w:val="0"/>
                <w:position w:val="0"/>
                <w:sz w:val="24"/>
                <w:szCs w:val="24"/>
                <w:u w:val="none"/>
                <w:shd w:val="clear" w:fill="FFFFFF"/>
                <w14:textFill>
                  <w14:solidFill>
                    <w14:schemeClr w14:val="accent6"/>
                  </w14:solidFill>
                </w14:textFill>
              </w:rPr>
              <w:t>【大雁塔北广场</w:t>
            </w:r>
            <w:r>
              <w:rPr>
                <w:rFonts w:hint="eastAsia" w:asciiTheme="minorEastAsia" w:hAnsiTheme="minorEastAsia" w:eastAsiaTheme="minorEastAsia" w:cstheme="minorEastAsia"/>
                <w:b/>
                <w:bCs/>
                <w:color w:val="E54C5E" w:themeColor="accent6"/>
                <w:spacing w:val="0"/>
                <w:position w:val="0"/>
                <w:sz w:val="24"/>
                <w:szCs w:val="24"/>
                <w:u w:val="none"/>
                <w:shd w:val="clear" w:fill="FFFFFF"/>
                <w:lang w:val="en-US" w:eastAsia="zh-CN"/>
                <w14:textFill>
                  <w14:solidFill>
                    <w14:schemeClr w14:val="accent6"/>
                  </w14:solidFill>
                </w14:textFill>
              </w:rPr>
              <w:t>+</w:t>
            </w:r>
            <w:r>
              <w:rPr>
                <w:rFonts w:hint="eastAsia" w:asciiTheme="minorEastAsia" w:hAnsiTheme="minorEastAsia" w:eastAsiaTheme="minorEastAsia" w:cstheme="minorEastAsia"/>
                <w:b/>
                <w:bCs/>
                <w:color w:val="E54C5E" w:themeColor="accent6"/>
                <w:spacing w:val="0"/>
                <w:position w:val="0"/>
                <w:sz w:val="24"/>
                <w:szCs w:val="24"/>
                <w:u w:val="none"/>
                <w:shd w:val="clear" w:fill="FFFFFF"/>
                <w14:textFill>
                  <w14:solidFill>
                    <w14:schemeClr w14:val="accent6"/>
                  </w14:solidFill>
                </w14:textFill>
              </w:rPr>
              <w:t>大唐不夜城】</w:t>
            </w:r>
            <w:r>
              <w:rPr>
                <w:rFonts w:hint="eastAsia" w:asciiTheme="minorEastAsia" w:hAnsiTheme="minorEastAsia" w:eastAsiaTheme="minorEastAsia" w:cstheme="minorEastAsia"/>
                <w:b w:val="0"/>
                <w:bCs/>
                <w:color w:val="000000" w:themeColor="text1"/>
                <w:spacing w:val="0"/>
                <w:position w:val="0"/>
                <w:sz w:val="24"/>
                <w:szCs w:val="24"/>
                <w:highlight w:val="none"/>
                <w:u w:val="none"/>
                <w:shd w:val="clear" w:fill="FFFFFF"/>
                <w14:textFill>
                  <w14:solidFill>
                    <w14:schemeClr w14:val="tx1"/>
                  </w14:solidFill>
                </w14:textFill>
              </w:rPr>
              <w:t>（</w:t>
            </w:r>
            <w:r>
              <w:rPr>
                <w:rFonts w:hint="eastAsia" w:asciiTheme="minorEastAsia" w:hAnsiTheme="minorEastAsia" w:eastAsiaTheme="minorEastAsia" w:cstheme="minorEastAsia"/>
                <w:b w:val="0"/>
                <w:bCs/>
                <w:color w:val="000000" w:themeColor="text1"/>
                <w:spacing w:val="0"/>
                <w:position w:val="0"/>
                <w:sz w:val="24"/>
                <w:szCs w:val="24"/>
                <w:highlight w:val="none"/>
                <w:u w:val="none"/>
                <w:shd w:val="clear" w:fill="FFFFFF"/>
                <w:lang w:eastAsia="zh-CN"/>
                <w14:textFill>
                  <w14:solidFill>
                    <w14:schemeClr w14:val="tx1"/>
                  </w14:solidFill>
                </w14:textFill>
              </w:rPr>
              <w:t>游览约</w:t>
            </w:r>
            <w:r>
              <w:rPr>
                <w:rFonts w:hint="eastAsia" w:asciiTheme="minorEastAsia" w:hAnsiTheme="minorEastAsia" w:eastAsiaTheme="minorEastAsia" w:cstheme="minorEastAsia"/>
                <w:b w:val="0"/>
                <w:bCs/>
                <w:color w:val="000000" w:themeColor="text1"/>
                <w:spacing w:val="0"/>
                <w:position w:val="0"/>
                <w:sz w:val="24"/>
                <w:szCs w:val="24"/>
                <w:highlight w:val="none"/>
                <w:u w:val="none"/>
                <w:shd w:val="clear" w:fill="FFFFFF"/>
                <w:lang w:val="en-US" w:eastAsia="zh-CN"/>
                <w14:textFill>
                  <w14:solidFill>
                    <w14:schemeClr w14:val="tx1"/>
                  </w14:solidFill>
                </w14:textFill>
              </w:rPr>
              <w:t>1.5小时</w:t>
            </w:r>
            <w:r>
              <w:rPr>
                <w:rFonts w:hint="eastAsia" w:asciiTheme="minorEastAsia" w:hAnsiTheme="minorEastAsia" w:eastAsiaTheme="minorEastAsia" w:cstheme="minorEastAsia"/>
                <w:b w:val="0"/>
                <w:bCs/>
                <w:color w:val="000000" w:themeColor="text1"/>
                <w:spacing w:val="0"/>
                <w:position w:val="0"/>
                <w:sz w:val="24"/>
                <w:szCs w:val="24"/>
                <w:highlight w:val="none"/>
                <w:u w:val="none"/>
                <w:shd w:val="clear" w:fill="FFFFFF"/>
                <w14:textFill>
                  <w14:solidFill>
                    <w14:schemeClr w14:val="tx1"/>
                  </w14:solidFill>
                </w14:textFill>
              </w:rPr>
              <w:t>）</w:t>
            </w:r>
            <w:r>
              <w:rPr>
                <w:rFonts w:hint="eastAsia" w:asciiTheme="minorEastAsia" w:hAnsiTheme="minorEastAsia" w:eastAsiaTheme="minorEastAsia" w:cstheme="minorEastAsia"/>
                <w:color w:val="000000" w:themeColor="text1"/>
                <w:spacing w:val="0"/>
                <w:position w:val="0"/>
                <w:sz w:val="24"/>
                <w:szCs w:val="24"/>
                <w:highlight w:val="none"/>
                <w:u w:val="none"/>
                <w:shd w:val="clear" w:fill="FFFFFF"/>
                <w14:textFill>
                  <w14:solidFill>
                    <w14:schemeClr w14:val="tx1"/>
                  </w14:solidFill>
                </w14:textFill>
              </w:rPr>
              <w:t>远观相传唐僧玄奘从印度取经回国后，为了供奉和储藏梵文经典和佛像舍利等物亲自设计并督造建成的西安标志性建筑——大雁塔。</w:t>
            </w:r>
          </w:p>
          <w:p w14:paraId="0380B6FC">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Theme="minorEastAsia" w:hAnsiTheme="minorEastAsia" w:eastAsiaTheme="minorEastAsia" w:cstheme="minorEastAsia"/>
                <w:color w:val="000000" w:themeColor="text1"/>
                <w:spacing w:val="0"/>
                <w:position w:val="0"/>
                <w:sz w:val="24"/>
                <w:szCs w:val="24"/>
                <w:highlight w:val="none"/>
                <w:u w:val="none"/>
                <w:shd w:val="clear" w:fill="FFFFFF"/>
                <w14:textFill>
                  <w14:solidFill>
                    <w14:schemeClr w14:val="tx1"/>
                  </w14:solidFill>
                </w14:textFill>
              </w:rPr>
            </w:pPr>
            <w:r>
              <w:rPr>
                <w:rFonts w:hint="eastAsia" w:asciiTheme="minorEastAsia" w:hAnsiTheme="minorEastAsia" w:eastAsiaTheme="minorEastAsia" w:cstheme="minorEastAsia"/>
                <w:b/>
                <w:color w:val="FF0000"/>
                <w:spacing w:val="0"/>
                <w:position w:val="0"/>
                <w:sz w:val="24"/>
                <w:szCs w:val="24"/>
                <w:u w:val="none"/>
                <w:shd w:val="clear" w:fill="FFFFFF"/>
              </w:rPr>
              <w:t>【大唐不夜城】</w:t>
            </w:r>
            <w:r>
              <w:rPr>
                <w:rFonts w:hint="eastAsia" w:asciiTheme="minorEastAsia" w:hAnsiTheme="minorEastAsia" w:eastAsiaTheme="minorEastAsia" w:cstheme="minorEastAsia"/>
                <w:color w:val="000000" w:themeColor="text1"/>
                <w:spacing w:val="0"/>
                <w:position w:val="0"/>
                <w:sz w:val="24"/>
                <w:szCs w:val="24"/>
                <w:highlight w:val="none"/>
                <w:u w:val="none"/>
                <w:shd w:val="clear" w:fill="FFFFFF"/>
                <w14:textFill>
                  <w14:solidFill>
                    <w14:schemeClr w14:val="tx1"/>
                  </w14:solidFill>
                </w14:textFill>
              </w:rPr>
              <w:t>打卡网红拍摄地--不倒翁小姐姐，欣赏真人版不倒翁的表演。</w:t>
            </w:r>
          </w:p>
          <w:p w14:paraId="508D767E">
            <w:pPr>
              <w:pStyle w:val="1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7D8D9CA3">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40" w:lineRule="exact"/>
              <w:ind w:left="0" w:right="0"/>
              <w:jc w:val="left"/>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大雁塔北广场+大唐不夜城，属于开放性景点，主要以自由活动为主，司机、导游不陪同游览。</w:t>
            </w:r>
          </w:p>
          <w:p w14:paraId="58A1806E">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40" w:lineRule="exact"/>
              <w:ind w:left="0" w:right="0"/>
              <w:jc w:val="left"/>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大雁塔北广场+大唐不夜城，因市中心交通特殊性，司机根据情况就近停车。</w:t>
            </w:r>
          </w:p>
        </w:tc>
      </w:tr>
      <w:tr w14:paraId="58317C7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47574C0E">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148A4D02">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626A7B6B">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8340" w:type="dxa"/>
            <w:gridSpan w:val="3"/>
            <w:tcBorders>
              <w:tl2br w:val="nil"/>
              <w:tr2bl w:val="nil"/>
            </w:tcBorders>
            <w:noWrap w:val="0"/>
            <w:vAlign w:val="top"/>
          </w:tcPr>
          <w:p w14:paraId="52634F00">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最美书店-方所→上城墙(骑行)→回民街→钟鼓楼广场→结束</w:t>
            </w:r>
          </w:p>
        </w:tc>
        <w:tc>
          <w:tcPr>
            <w:tcW w:w="1749" w:type="dxa"/>
            <w:tcBorders>
              <w:tl2br w:val="nil"/>
              <w:tr2bl w:val="nil"/>
            </w:tcBorders>
            <w:noWrap w:val="0"/>
            <w:vAlign w:val="top"/>
          </w:tcPr>
          <w:p w14:paraId="50A6224B">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lang w:eastAsia="zh-CN"/>
              </w:rPr>
              <w:t>温馨的家</w:t>
            </w:r>
          </w:p>
        </w:tc>
      </w:tr>
      <w:tr w14:paraId="3A746BF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116F9BAA">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4"/>
            <w:tcBorders>
              <w:tl2br w:val="nil"/>
              <w:tr2bl w:val="nil"/>
            </w:tcBorders>
            <w:noWrap w:val="0"/>
            <w:vAlign w:val="top"/>
          </w:tcPr>
          <w:p w14:paraId="0DCA6483">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Theme="minorEastAsia" w:hAnsiTheme="minorEastAsia" w:eastAsiaTheme="minorEastAsia" w:cstheme="minorEastAsia"/>
                <w:b/>
                <w:bCs/>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SA"/>
                <w14:textFill>
                  <w14:solidFill>
                    <w14:schemeClr w14:val="tx1"/>
                  </w14:solidFill>
                </w14:textFill>
              </w:rPr>
              <w:t xml:space="preserve">今日安排： </w:t>
            </w:r>
          </w:p>
          <w:p w14:paraId="2E0EFB4E">
            <w:pPr>
              <w:pStyle w:val="12"/>
              <w:keepNext w:val="0"/>
              <w:keepLines w:val="0"/>
              <w:pageBreakBefore w:val="0"/>
              <w:widowControl w:val="0"/>
              <w:kinsoku/>
              <w:wordWrap/>
              <w:overflowPunct/>
              <w:topLinePunct w:val="0"/>
              <w:autoSpaceDE/>
              <w:autoSpaceDN/>
              <w:bidi w:val="0"/>
              <w:adjustRightInd/>
              <w:spacing w:line="440" w:lineRule="exact"/>
              <w:ind w:left="0" w:leftChars="0" w:firstLine="720" w:firstLineChars="300"/>
              <w:textAlignment w:val="auto"/>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Cs/>
                <w:color w:val="0F243E"/>
                <w:sz w:val="24"/>
                <w:szCs w:val="24"/>
                <w:lang w:val="en-US"/>
              </w:rPr>
              <w:t>0</w:t>
            </w:r>
            <w:r>
              <w:rPr>
                <w:rFonts w:hint="eastAsia" w:asciiTheme="minorEastAsia" w:hAnsiTheme="minorEastAsia" w:eastAsiaTheme="minorEastAsia" w:cstheme="minorEastAsia"/>
                <w:bCs/>
                <w:color w:val="0F243E"/>
                <w:sz w:val="24"/>
                <w:szCs w:val="24"/>
                <w:lang w:val="en-US" w:eastAsia="zh-CN"/>
              </w:rPr>
              <w:t>8</w:t>
            </w:r>
            <w:r>
              <w:rPr>
                <w:rFonts w:hint="eastAsia" w:asciiTheme="minorEastAsia" w:hAnsiTheme="minorEastAsia" w:eastAsiaTheme="minorEastAsia" w:cstheme="minorEastAsia"/>
                <w:bCs/>
                <w:color w:val="0F243E"/>
                <w:sz w:val="24"/>
                <w:szCs w:val="24"/>
                <w:lang w:val="en-US"/>
              </w:rPr>
              <w:t>:00morning call</w:t>
            </w:r>
            <w:r>
              <w:rPr>
                <w:rFonts w:hint="eastAsia" w:asciiTheme="minorEastAsia" w:hAnsiTheme="minorEastAsia" w:eastAsiaTheme="minorEastAsia" w:cstheme="minorEastAsia"/>
                <w:bCs/>
                <w:color w:val="0F243E"/>
                <w:sz w:val="24"/>
                <w:szCs w:val="24"/>
                <w:lang w:val="en-US" w:eastAsia="zh-CN"/>
              </w:rPr>
              <w:t>，</w:t>
            </w:r>
            <w:r>
              <w:rPr>
                <w:rFonts w:hint="eastAsia" w:asciiTheme="minorEastAsia" w:hAnsiTheme="minorEastAsia" w:eastAsiaTheme="minorEastAsia" w:cstheme="minorEastAsia"/>
                <w:bCs/>
                <w:color w:val="0F243E"/>
                <w:sz w:val="24"/>
                <w:szCs w:val="24"/>
              </w:rPr>
              <w:t>睡到自然醒</w:t>
            </w:r>
            <w:r>
              <w:rPr>
                <w:rFonts w:hint="eastAsia" w:asciiTheme="minorEastAsia" w:hAnsiTheme="minorEastAsia" w:eastAsiaTheme="minorEastAsia" w:cstheme="minorEastAsia"/>
                <w:bCs/>
                <w:color w:val="0F243E"/>
                <w:sz w:val="24"/>
                <w:szCs w:val="24"/>
                <w:lang w:val="en-US" w:eastAsia="zh-CN"/>
              </w:rPr>
              <w:t>, 9：00Let's go</w:t>
            </w:r>
          </w:p>
          <w:p w14:paraId="0A990975">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乘车前往位于老城根的</w:t>
            </w:r>
            <w:r>
              <w:rPr>
                <w:rFonts w:hint="eastAsia" w:asciiTheme="minorEastAsia" w:hAnsiTheme="minorEastAsia" w:eastAsiaTheme="minorEastAsia" w:cstheme="minorEastAsia"/>
                <w:b/>
                <w:bCs/>
                <w:color w:val="E54C5E" w:themeColor="accent6"/>
                <w:kern w:val="0"/>
                <w:sz w:val="24"/>
                <w:szCs w:val="24"/>
                <w:lang w:val="en-US" w:eastAsia="zh-CN" w:bidi="ar-SA"/>
                <w14:textFill>
                  <w14:solidFill>
                    <w14:schemeClr w14:val="accent6"/>
                  </w14:solidFill>
                </w14:textFill>
              </w:rPr>
              <w:t>【中国最美书店--方所】</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，集书店，美学生活，咖啡，展览空间与服饰时尚等混业经营为一体，是诗人也斯的赠语“但愿回到更多诗歌朗读的年代，随风合唱中隐晦了的抒情需要另外的聆听”。</w:t>
            </w:r>
          </w:p>
          <w:p w14:paraId="3A7CD910">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ascii="微软雅黑" w:hAnsi="微软雅黑" w:eastAsia="微软雅黑" w:cs="微软雅黑"/>
                <w:b/>
                <w:bCs/>
                <w:i w:val="0"/>
                <w:iCs w:val="0"/>
                <w:caps w:val="0"/>
                <w:color w:val="C93756"/>
                <w:spacing w:val="0"/>
                <w:sz w:val="21"/>
                <w:szCs w:val="21"/>
                <w:shd w:val="clear" w:fill="FFFFFF"/>
              </w:rPr>
            </w:pPr>
            <w:r>
              <w:rPr>
                <w:rFonts w:hint="eastAsia" w:asciiTheme="minorEastAsia" w:hAnsiTheme="minorEastAsia" w:eastAsiaTheme="minorEastAsia" w:cstheme="minorEastAsia"/>
                <w:color w:val="000000" w:themeColor="text1"/>
                <w:spacing w:val="0"/>
                <w:position w:val="0"/>
                <w:sz w:val="24"/>
                <w:szCs w:val="24"/>
                <w:u w:val="none"/>
                <w:shd w:val="clear" w:fill="FFFFFF"/>
                <w14:textFill>
                  <w14:solidFill>
                    <w14:schemeClr w14:val="tx1"/>
                  </w14:solidFill>
                </w14:textFill>
              </w:rPr>
              <w:t>游览中国现存规模最大、保存最完整的古代城恒</w:t>
            </w:r>
            <w:r>
              <w:rPr>
                <w:rFonts w:hint="eastAsia" w:asciiTheme="minorEastAsia" w:hAnsiTheme="minorEastAsia" w:eastAsiaTheme="minorEastAsia" w:cstheme="minorEastAsia"/>
                <w:b/>
                <w:bCs/>
                <w:color w:val="E54C5E" w:themeColor="accent6"/>
                <w:spacing w:val="0"/>
                <w:position w:val="0"/>
                <w:sz w:val="24"/>
                <w:szCs w:val="24"/>
                <w:u w:val="none"/>
                <w:shd w:val="clear" w:fill="FFFFFF"/>
                <w14:textFill>
                  <w14:solidFill>
                    <w14:schemeClr w14:val="accent6"/>
                  </w14:solidFill>
                </w14:textFill>
              </w:rPr>
              <w:t>【明城墙</w:t>
            </w:r>
            <w:r>
              <w:rPr>
                <w:rFonts w:hint="eastAsia" w:asciiTheme="minorEastAsia" w:hAnsiTheme="minorEastAsia" w:eastAsiaTheme="minorEastAsia" w:cstheme="minorEastAsia"/>
                <w:b/>
                <w:bCs/>
                <w:color w:val="E54C5E" w:themeColor="accent6"/>
                <w:spacing w:val="0"/>
                <w:position w:val="0"/>
                <w:sz w:val="24"/>
                <w:szCs w:val="24"/>
                <w:u w:val="none"/>
                <w:shd w:val="clear" w:fill="FFFFFF"/>
                <w:lang w:eastAsia="zh-CN"/>
                <w14:textFill>
                  <w14:solidFill>
                    <w14:schemeClr w14:val="accent6"/>
                  </w14:solidFill>
                </w14:textFill>
              </w:rPr>
              <w:t>（</w:t>
            </w:r>
            <w:r>
              <w:rPr>
                <w:rFonts w:hint="eastAsia" w:asciiTheme="minorEastAsia" w:hAnsiTheme="minorEastAsia" w:eastAsiaTheme="minorEastAsia" w:cstheme="minorEastAsia"/>
                <w:b/>
                <w:bCs/>
                <w:color w:val="E54C5E" w:themeColor="accent6"/>
                <w:spacing w:val="0"/>
                <w:position w:val="0"/>
                <w:sz w:val="24"/>
                <w:szCs w:val="24"/>
                <w:u w:val="none"/>
                <w:shd w:val="clear" w:fill="FFFFFF"/>
                <w:lang w:val="en-US" w:eastAsia="zh-CN"/>
                <w14:textFill>
                  <w14:solidFill>
                    <w14:schemeClr w14:val="accent6"/>
                  </w14:solidFill>
                </w14:textFill>
              </w:rPr>
              <w:t>城墙骑行</w:t>
            </w:r>
            <w:r>
              <w:rPr>
                <w:rFonts w:hint="eastAsia" w:asciiTheme="minorEastAsia" w:hAnsiTheme="minorEastAsia" w:eastAsiaTheme="minorEastAsia" w:cstheme="minorEastAsia"/>
                <w:b/>
                <w:bCs/>
                <w:color w:val="E54C5E" w:themeColor="accent6"/>
                <w:spacing w:val="0"/>
                <w:position w:val="0"/>
                <w:sz w:val="24"/>
                <w:szCs w:val="24"/>
                <w:u w:val="none"/>
                <w:shd w:val="clear" w:fill="FFFFFF"/>
                <w:lang w:eastAsia="zh-CN"/>
                <w14:textFill>
                  <w14:solidFill>
                    <w14:schemeClr w14:val="accent6"/>
                  </w14:solidFill>
                </w14:textFill>
              </w:rPr>
              <w:t>）</w:t>
            </w:r>
            <w:r>
              <w:rPr>
                <w:rFonts w:hint="eastAsia" w:asciiTheme="minorEastAsia" w:hAnsiTheme="minorEastAsia" w:eastAsiaTheme="minorEastAsia" w:cstheme="minorEastAsia"/>
                <w:b/>
                <w:bCs/>
                <w:color w:val="E54C5E" w:themeColor="accent6"/>
                <w:spacing w:val="0"/>
                <w:position w:val="0"/>
                <w:sz w:val="24"/>
                <w:szCs w:val="24"/>
                <w:u w:val="none"/>
                <w:shd w:val="clear" w:fill="FFFFFF"/>
                <w14:textFill>
                  <w14:solidFill>
                    <w14:schemeClr w14:val="accent6"/>
                  </w14:solidFill>
                </w14:textFill>
              </w:rPr>
              <w:t>】（</w:t>
            </w:r>
            <w:r>
              <w:rPr>
                <w:rFonts w:hint="eastAsia" w:asciiTheme="minorEastAsia" w:hAnsiTheme="minorEastAsia" w:eastAsiaTheme="minorEastAsia" w:cstheme="minorEastAsia"/>
                <w:color w:val="000000" w:themeColor="text1"/>
                <w:spacing w:val="0"/>
                <w:position w:val="0"/>
                <w:sz w:val="24"/>
                <w:szCs w:val="24"/>
                <w:u w:val="none"/>
                <w:shd w:val="clear" w:fill="FFFFFF"/>
                <w:lang w:val="en-US" w:eastAsia="zh-CN"/>
                <w14:textFill>
                  <w14:solidFill>
                    <w14:schemeClr w14:val="tx1"/>
                  </w14:solidFill>
                </w14:textFill>
              </w:rPr>
              <w:t>上城墙，自由打卡拍照</w:t>
            </w:r>
            <w:r>
              <w:rPr>
                <w:rFonts w:hint="eastAsia" w:asciiTheme="minorEastAsia" w:hAnsiTheme="minorEastAsia" w:eastAsiaTheme="minorEastAsia" w:cstheme="minorEastAsia"/>
                <w:color w:val="000000" w:themeColor="text1"/>
                <w:spacing w:val="0"/>
                <w:position w:val="0"/>
                <w:sz w:val="24"/>
                <w:szCs w:val="24"/>
                <w:u w:val="none"/>
                <w:shd w:val="clear" w:fill="FFFFFF"/>
                <w14:textFill>
                  <w14:solidFill>
                    <w14:schemeClr w14:val="tx1"/>
                  </w14:solidFill>
                </w14:textFill>
              </w:rPr>
              <w:t>约</w:t>
            </w:r>
            <w:r>
              <w:rPr>
                <w:rFonts w:hint="eastAsia" w:asciiTheme="minorEastAsia" w:hAnsiTheme="minorEastAsia" w:eastAsiaTheme="minorEastAsia" w:cstheme="minorEastAsia"/>
                <w:color w:val="000000" w:themeColor="text1"/>
                <w:spacing w:val="0"/>
                <w:position w:val="0"/>
                <w:sz w:val="24"/>
                <w:szCs w:val="24"/>
                <w:u w:val="none"/>
                <w:shd w:val="clear" w:fill="FFFFFF"/>
                <w:lang w:val="en-US" w:eastAsia="zh-CN"/>
                <w14:textFill>
                  <w14:solidFill>
                    <w14:schemeClr w14:val="tx1"/>
                  </w14:solidFill>
                </w14:textFill>
              </w:rPr>
              <w:t>60分钟</w:t>
            </w:r>
            <w:r>
              <w:rPr>
                <w:rFonts w:hint="eastAsia" w:asciiTheme="minorEastAsia" w:hAnsiTheme="minorEastAsia" w:eastAsiaTheme="minorEastAsia" w:cstheme="minorEastAsia"/>
                <w:color w:val="000000" w:themeColor="text1"/>
                <w:spacing w:val="0"/>
                <w:position w:val="0"/>
                <w:sz w:val="24"/>
                <w:szCs w:val="24"/>
                <w:u w:val="none"/>
                <w:shd w:val="clear" w:fill="FFFFFF"/>
                <w14:textFill>
                  <w14:solidFill>
                    <w14:schemeClr w14:val="tx1"/>
                  </w14:solidFill>
                </w14:textFill>
              </w:rPr>
              <w:t>）</w:t>
            </w:r>
            <w:r>
              <w:rPr>
                <w:rFonts w:hint="eastAsia" w:ascii="微软雅黑" w:hAnsi="微软雅黑" w:eastAsia="微软雅黑" w:cs="微软雅黑"/>
                <w:b/>
                <w:bCs/>
                <w:i w:val="0"/>
                <w:iCs w:val="0"/>
                <w:caps w:val="0"/>
                <w:color w:val="C93756"/>
                <w:spacing w:val="0"/>
                <w:sz w:val="24"/>
                <w:szCs w:val="24"/>
                <w:shd w:val="clear" w:fill="FFFFFF"/>
                <w:lang w:val="en-US" w:eastAsia="zh-CN"/>
              </w:rPr>
              <w:t>赠送</w:t>
            </w:r>
            <w:r>
              <w:rPr>
                <w:rFonts w:ascii="微软雅黑" w:hAnsi="微软雅黑" w:eastAsia="微软雅黑" w:cs="微软雅黑"/>
                <w:b/>
                <w:bCs/>
                <w:i w:val="0"/>
                <w:iCs w:val="0"/>
                <w:caps w:val="0"/>
                <w:color w:val="C93756"/>
                <w:spacing w:val="0"/>
                <w:sz w:val="24"/>
                <w:szCs w:val="24"/>
                <w:shd w:val="clear" w:fill="FFFFFF"/>
              </w:rPr>
              <w:t>体验-骑行</w:t>
            </w:r>
            <w:r>
              <w:rPr>
                <w:rFonts w:hint="eastAsia" w:ascii="微软雅黑" w:hAnsi="微软雅黑" w:eastAsia="微软雅黑" w:cs="微软雅黑"/>
                <w:b/>
                <w:bCs/>
                <w:i w:val="0"/>
                <w:iCs w:val="0"/>
                <w:caps w:val="0"/>
                <w:color w:val="C93756"/>
                <w:spacing w:val="0"/>
                <w:sz w:val="24"/>
                <w:szCs w:val="24"/>
                <w:shd w:val="clear" w:fill="FFFFFF"/>
                <w:lang w:eastAsia="zh-CN"/>
              </w:rPr>
              <w:t>，</w:t>
            </w:r>
            <w:r>
              <w:rPr>
                <w:rFonts w:hint="eastAsia" w:ascii="微软雅黑" w:hAnsi="微软雅黑" w:eastAsia="微软雅黑" w:cs="微软雅黑"/>
                <w:b/>
                <w:bCs/>
                <w:i w:val="0"/>
                <w:iCs w:val="0"/>
                <w:caps w:val="0"/>
                <w:color w:val="C93756"/>
                <w:spacing w:val="0"/>
                <w:sz w:val="24"/>
                <w:szCs w:val="24"/>
                <w:shd w:val="clear" w:fill="FFFFFF"/>
                <w:lang w:val="en-US" w:eastAsia="zh-CN"/>
              </w:rPr>
              <w:t>骑行押金自理</w:t>
            </w:r>
            <w:r>
              <w:rPr>
                <w:rFonts w:ascii="微软雅黑" w:hAnsi="微软雅黑" w:eastAsia="微软雅黑" w:cs="微软雅黑"/>
                <w:b/>
                <w:bCs/>
                <w:i w:val="0"/>
                <w:iCs w:val="0"/>
                <w:caps w:val="0"/>
                <w:color w:val="C93756"/>
                <w:spacing w:val="0"/>
                <w:sz w:val="24"/>
                <w:szCs w:val="24"/>
                <w:shd w:val="clear" w:fill="FFFFFF"/>
              </w:rPr>
              <w:t>，</w:t>
            </w:r>
            <w:r>
              <w:rPr>
                <w:rFonts w:hint="eastAsia" w:asciiTheme="minorEastAsia" w:hAnsiTheme="minorEastAsia" w:eastAsiaTheme="minorEastAsia" w:cstheme="minorEastAsia"/>
                <w:b/>
                <w:bCs w:val="0"/>
                <w:color w:val="0F243E"/>
                <w:kern w:val="2"/>
                <w:sz w:val="24"/>
                <w:szCs w:val="24"/>
                <w:lang w:val="en-US" w:eastAsia="zh-CN" w:bidi="ar-SA"/>
                <w14:textFill>
                  <w14:gradFill>
                    <w14:gsLst>
                      <w14:gs w14:pos="0">
                        <w14:srgbClr w14:val="7B32B2"/>
                      </w14:gs>
                      <w14:gs w14:pos="100000">
                        <w14:srgbClr w14:val="401A5D"/>
                      </w14:gs>
                    </w14:gsLst>
                    <w14:lin w14:scaled="0"/>
                  </w14:gradFill>
                </w14:textFill>
              </w:rPr>
              <w:t>（赠送项目：城墙骑行，</w:t>
            </w:r>
            <w:r>
              <w:rPr>
                <w:rFonts w:hint="eastAsia" w:ascii="楷体" w:hAnsi="楷体" w:eastAsia="楷体" w:cs="楷体"/>
                <w:b/>
                <w:bCs w:val="0"/>
                <w:color w:val="0F243E"/>
                <w:sz w:val="21"/>
                <w:szCs w:val="21"/>
                <w:lang w:val="en-US" w:eastAsia="zh-CN"/>
              </w:rPr>
              <w:t>不参加不退费，或若节假日限流，因年龄限制（12周岁以下儿童、60周岁以上老人谢绝骑行）等无法提供骑行；无退费，</w:t>
            </w:r>
            <w:r>
              <w:rPr>
                <w:rFonts w:hint="eastAsia" w:asciiTheme="minorEastAsia" w:hAnsiTheme="minorEastAsia" w:eastAsiaTheme="minorEastAsia" w:cstheme="minorEastAsia"/>
                <w:b/>
                <w:bCs w:val="0"/>
                <w:color w:val="0F243E"/>
                <w:kern w:val="2"/>
                <w:sz w:val="24"/>
                <w:szCs w:val="24"/>
                <w:lang w:val="en-US" w:eastAsia="zh-CN" w:bidi="ar-SA"/>
                <w14:textFill>
                  <w14:gradFill>
                    <w14:gsLst>
                      <w14:gs w14:pos="0">
                        <w14:srgbClr w14:val="7B32B2"/>
                      </w14:gs>
                      <w14:gs w14:pos="100000">
                        <w14:srgbClr w14:val="401A5D"/>
                      </w14:gs>
                    </w14:gsLst>
                    <w14:lin w14:scaled="0"/>
                  </w14:gradFill>
                </w14:textFill>
              </w:rPr>
              <w:t>）</w:t>
            </w:r>
          </w:p>
          <w:p w14:paraId="4050BBF2">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Theme="minorEastAsia" w:hAnsiTheme="minorEastAsia" w:eastAsiaTheme="minorEastAsia" w:cstheme="minorEastAsia"/>
                <w:color w:val="000000" w:themeColor="text1"/>
                <w:spacing w:val="0"/>
                <w:position w:val="0"/>
                <w:sz w:val="24"/>
                <w:szCs w:val="24"/>
                <w:u w:val="none"/>
                <w:shd w:val="clear" w:fill="FFFFFF"/>
                <w:lang w:val="en-US" w:eastAsia="zh-CN"/>
                <w14:textFill>
                  <w14:solidFill>
                    <w14:schemeClr w14:val="tx1"/>
                  </w14:solidFill>
                </w14:textFill>
              </w:rPr>
              <w:t>前往</w:t>
            </w:r>
            <w:r>
              <w:rPr>
                <w:rFonts w:hint="eastAsia" w:asciiTheme="minorEastAsia" w:hAnsiTheme="minorEastAsia" w:eastAsiaTheme="minorEastAsia" w:cstheme="minorEastAsia"/>
                <w:color w:val="000000" w:themeColor="text1"/>
                <w:spacing w:val="0"/>
                <w:position w:val="0"/>
                <w:sz w:val="24"/>
                <w:szCs w:val="24"/>
                <w:u w:val="none"/>
                <w:shd w:val="clear" w:fill="FFFFFF"/>
                <w14:textFill>
                  <w14:solidFill>
                    <w14:schemeClr w14:val="tx1"/>
                  </w14:solidFill>
                </w14:textFill>
              </w:rPr>
              <w:t>西安市中心地标建筑—</w:t>
            </w:r>
            <w:r>
              <w:rPr>
                <w:rFonts w:hint="eastAsia" w:asciiTheme="minorEastAsia" w:hAnsiTheme="minorEastAsia" w:eastAsiaTheme="minorEastAsia" w:cstheme="minorEastAsia"/>
                <w:b/>
                <w:bCs/>
                <w:color w:val="E54C5E" w:themeColor="accent6"/>
                <w:spacing w:val="0"/>
                <w:position w:val="0"/>
                <w:sz w:val="24"/>
                <w:szCs w:val="24"/>
                <w:u w:val="none"/>
                <w:shd w:val="clear" w:fill="FFFFFF"/>
                <w14:textFill>
                  <w14:solidFill>
                    <w14:schemeClr w14:val="accent6"/>
                  </w14:solidFill>
                </w14:textFill>
              </w:rPr>
              <w:t>【回民小吃街</w:t>
            </w:r>
            <w:r>
              <w:rPr>
                <w:rFonts w:hint="eastAsia" w:asciiTheme="minorEastAsia" w:hAnsiTheme="minorEastAsia" w:eastAsiaTheme="minorEastAsia" w:cstheme="minorEastAsia"/>
                <w:b/>
                <w:bCs/>
                <w:color w:val="E54C5E" w:themeColor="accent6"/>
                <w:spacing w:val="0"/>
                <w:position w:val="0"/>
                <w:sz w:val="24"/>
                <w:szCs w:val="24"/>
                <w:u w:val="none"/>
                <w:shd w:val="clear" w:fill="FFFFFF"/>
                <w:lang w:val="en-US" w:eastAsia="zh-CN"/>
                <w14:textFill>
                  <w14:solidFill>
                    <w14:schemeClr w14:val="accent6"/>
                  </w14:solidFill>
                </w14:textFill>
              </w:rPr>
              <w:t>+</w:t>
            </w:r>
            <w:r>
              <w:rPr>
                <w:rFonts w:hint="eastAsia" w:asciiTheme="minorEastAsia" w:hAnsiTheme="minorEastAsia" w:eastAsiaTheme="minorEastAsia" w:cstheme="minorEastAsia"/>
                <w:b/>
                <w:bCs/>
                <w:color w:val="E54C5E" w:themeColor="accent6"/>
                <w:spacing w:val="0"/>
                <w:position w:val="0"/>
                <w:sz w:val="24"/>
                <w:szCs w:val="24"/>
                <w:u w:val="none"/>
                <w:shd w:val="clear" w:fill="FFFFFF"/>
                <w14:textFill>
                  <w14:solidFill>
                    <w14:schemeClr w14:val="accent6"/>
                  </w14:solidFill>
                </w14:textFill>
              </w:rPr>
              <w:t>钟鼓楼广场】</w:t>
            </w:r>
            <w:r>
              <w:rPr>
                <w:rFonts w:hint="eastAsia" w:asciiTheme="minorEastAsia" w:hAnsiTheme="minorEastAsia" w:eastAsiaTheme="minorEastAsia" w:cstheme="minorEastAsia"/>
                <w:color w:val="000000" w:themeColor="text1"/>
                <w:spacing w:val="0"/>
                <w:position w:val="0"/>
                <w:sz w:val="24"/>
                <w:szCs w:val="24"/>
                <w:u w:val="none"/>
                <w:shd w:val="clear" w:fill="FFFFFF"/>
                <w14:textFill>
                  <w14:solidFill>
                    <w14:schemeClr w14:val="tx1"/>
                  </w14:solidFill>
                </w14:textFill>
              </w:rPr>
              <w:t>（约1</w:t>
            </w:r>
            <w:r>
              <w:rPr>
                <w:rFonts w:hint="eastAsia" w:asciiTheme="minorEastAsia" w:hAnsiTheme="minorEastAsia" w:eastAsiaTheme="minorEastAsia" w:cstheme="minorEastAsia"/>
                <w:color w:val="000000" w:themeColor="text1"/>
                <w:spacing w:val="0"/>
                <w:position w:val="0"/>
                <w:sz w:val="24"/>
                <w:szCs w:val="24"/>
                <w:u w:val="none"/>
                <w:shd w:val="clear" w:fill="FFFFFF"/>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pacing w:val="0"/>
                <w:position w:val="0"/>
                <w:sz w:val="24"/>
                <w:szCs w:val="24"/>
                <w:u w:val="none"/>
                <w:shd w:val="clear" w:fill="FFFFFF"/>
                <w14:textFill>
                  <w14:solidFill>
                    <w14:schemeClr w14:val="tx1"/>
                  </w14:solidFill>
                </w14:textFill>
              </w:rPr>
              <w:t>小时）西安仿古一条街回民街，在这里可以品尝到陕西各种小吃。</w:t>
            </w:r>
          </w:p>
          <w:p w14:paraId="7B470A14">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Theme="minorEastAsia" w:hAnsiTheme="minorEastAsia" w:eastAsiaTheme="minorEastAsia" w:cstheme="minorEastAsia"/>
                <w:color w:val="000000" w:themeColor="text1"/>
                <w:spacing w:val="0"/>
                <w:position w:val="0"/>
                <w:sz w:val="24"/>
                <w:szCs w:val="24"/>
                <w:u w:val="none"/>
                <w:shd w:val="clear" w:fill="FFFFFF"/>
                <w14:textFill>
                  <w14:solidFill>
                    <w14:schemeClr w14:val="tx1"/>
                  </w14:solidFill>
                </w14:textFill>
              </w:rPr>
            </w:pPr>
          </w:p>
          <w:p w14:paraId="6F21E453">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Theme="minorEastAsia" w:hAnsiTheme="minorEastAsia" w:eastAsiaTheme="minorEastAsia" w:cstheme="minorEastAsia"/>
                <w:color w:val="000000" w:themeColor="text1"/>
                <w:spacing w:val="0"/>
                <w:position w:val="0"/>
                <w:sz w:val="24"/>
                <w:szCs w:val="24"/>
                <w:u w:val="none"/>
                <w:shd w:val="clear" w:fill="FFFFFF"/>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position w:val="0"/>
                <w:sz w:val="24"/>
                <w:szCs w:val="24"/>
                <w:u w:val="none"/>
                <w:shd w:val="clear" w:fill="FFFFFF"/>
                <w:lang w:val="en-US" w:eastAsia="zh-CN"/>
                <w14:textFill>
                  <w14:solidFill>
                    <w14:schemeClr w14:val="tx1"/>
                  </w14:solidFill>
                </w14:textFill>
              </w:rPr>
              <w:t>参观结束后根据返程时间结束完美旅程！</w:t>
            </w:r>
          </w:p>
          <w:p w14:paraId="03F29679">
            <w:pPr>
              <w:pStyle w:val="1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7CADB216">
            <w:pPr>
              <w:keepNext w:val="0"/>
              <w:keepLines w:val="0"/>
              <w:pageBreakBefore w:val="0"/>
              <w:widowControl w:val="0"/>
              <w:numPr>
                <w:ilvl w:val="0"/>
                <w:numId w:val="0"/>
              </w:numPr>
              <w:tabs>
                <w:tab w:val="left" w:pos="5960"/>
              </w:tabs>
              <w:kinsoku/>
              <w:wordWrap/>
              <w:overflowPunct/>
              <w:topLinePunct w:val="0"/>
              <w:autoSpaceDE/>
              <w:autoSpaceDN/>
              <w:bidi w:val="0"/>
              <w:adjustRightInd/>
              <w:snapToGrid/>
              <w:spacing w:before="0" w:after="0" w:line="440" w:lineRule="exact"/>
              <w:ind w:leftChars="0" w:right="0" w:rightChars="0"/>
              <w:jc w:val="left"/>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1.钟鼓楼广场+回民街，属于开放性景点，主要以自由活动为主，司机、导游不陪同游览。</w:t>
            </w:r>
          </w:p>
          <w:p w14:paraId="2DE967BE">
            <w:pPr>
              <w:keepNext w:val="0"/>
              <w:keepLines w:val="0"/>
              <w:pageBreakBefore w:val="0"/>
              <w:widowControl w:val="0"/>
              <w:numPr>
                <w:ilvl w:val="0"/>
                <w:numId w:val="0"/>
              </w:numPr>
              <w:tabs>
                <w:tab w:val="left" w:pos="5960"/>
              </w:tabs>
              <w:kinsoku/>
              <w:wordWrap/>
              <w:overflowPunct/>
              <w:topLinePunct w:val="0"/>
              <w:autoSpaceDE/>
              <w:autoSpaceDN/>
              <w:bidi w:val="0"/>
              <w:adjustRightInd/>
              <w:snapToGrid/>
              <w:spacing w:before="0" w:after="0" w:line="440" w:lineRule="exact"/>
              <w:ind w:leftChars="0" w:right="0" w:rightChars="0"/>
              <w:jc w:val="left"/>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2.回民街，属于小吃街类型，有很多售卖小吃等场所，可自由自费品尝陕西美食。</w:t>
            </w:r>
          </w:p>
          <w:p w14:paraId="7CCC50D1">
            <w:pPr>
              <w:keepNext w:val="0"/>
              <w:keepLines w:val="0"/>
              <w:pageBreakBefore w:val="0"/>
              <w:widowControl w:val="0"/>
              <w:numPr>
                <w:ilvl w:val="0"/>
                <w:numId w:val="0"/>
              </w:numPr>
              <w:tabs>
                <w:tab w:val="left" w:pos="5960"/>
              </w:tabs>
              <w:kinsoku/>
              <w:wordWrap/>
              <w:overflowPunct/>
              <w:topLinePunct w:val="0"/>
              <w:autoSpaceDE/>
              <w:autoSpaceDN/>
              <w:bidi w:val="0"/>
              <w:adjustRightInd/>
              <w:snapToGrid/>
              <w:spacing w:before="0" w:after="0" w:line="440" w:lineRule="exact"/>
              <w:ind w:leftChars="0" w:right="0" w:rightChars="0"/>
              <w:jc w:val="left"/>
              <w:textAlignment w:val="auto"/>
              <w:rPr>
                <w:rFonts w:hint="default"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3.钟鼓楼广场+回民街，因市中心交通特殊性，司机根据情况就近停车。</w:t>
            </w:r>
          </w:p>
          <w:p w14:paraId="7E2349A8">
            <w:pPr>
              <w:keepNext w:val="0"/>
              <w:keepLines w:val="0"/>
              <w:pageBreakBefore w:val="0"/>
              <w:widowControl w:val="0"/>
              <w:tabs>
                <w:tab w:val="left" w:pos="5960"/>
              </w:tabs>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b/>
                <w:color w:val="000000" w:themeColor="text1"/>
                <w:kern w:val="0"/>
                <w:sz w:val="21"/>
                <w:szCs w:val="21"/>
                <w:vertAlign w:val="baseline"/>
                <w:lang w:val="en-US"/>
                <w14:textFill>
                  <w14:solidFill>
                    <w14:schemeClr w14:val="tx1"/>
                  </w14:solidFill>
                </w14:textFill>
              </w:rPr>
            </w:pPr>
            <w:r>
              <w:rPr>
                <w:rFonts w:hint="eastAsia" w:asciiTheme="minorEastAsia" w:hAnsiTheme="minorEastAsia" w:eastAsiaTheme="minorEastAsia" w:cstheme="minorEastAsia"/>
                <w:color w:val="000000" w:themeColor="text1"/>
                <w:spacing w:val="0"/>
                <w:position w:val="0"/>
                <w:sz w:val="24"/>
                <w:szCs w:val="24"/>
                <w:u w:val="none"/>
                <w:shd w:val="clear" w:fill="FFFFFF"/>
                <w:lang w:val="en-US" w:eastAsia="zh-CN"/>
                <w14:textFill>
                  <w14:solidFill>
                    <w14:schemeClr w14:val="tx1"/>
                  </w14:solidFill>
                </w14:textFill>
              </w:rPr>
              <w:t xml:space="preserve"> </w:t>
            </w:r>
          </w:p>
        </w:tc>
      </w:tr>
      <w:tr w14:paraId="5CA4D6A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BD5DD5"/>
            <w:noWrap w:val="0"/>
            <w:vAlign w:val="top"/>
          </w:tcPr>
          <w:p w14:paraId="58771512">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06B7F60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776" w:type="dxa"/>
            <w:vMerge w:val="restart"/>
            <w:tcBorders>
              <w:tl2br w:val="nil"/>
              <w:tr2bl w:val="nil"/>
            </w:tcBorders>
            <w:noWrap w:val="0"/>
            <w:vAlign w:val="center"/>
          </w:tcPr>
          <w:p w14:paraId="6B1A84A4">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5D2BC158">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66C7D37A">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51F218B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089" w:type="dxa"/>
            <w:gridSpan w:val="4"/>
            <w:tcBorders>
              <w:tl2br w:val="nil"/>
              <w:tr2bl w:val="nil"/>
            </w:tcBorders>
            <w:noWrap w:val="0"/>
            <w:vAlign w:val="center"/>
          </w:tcPr>
          <w:p w14:paraId="3841B42E">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如因景区通知关闭、景区限流或不可抗力原因无法游览此景点，地接社有权协商更换景点或调整行程顺序。</w:t>
            </w:r>
          </w:p>
        </w:tc>
      </w:tr>
      <w:tr w14:paraId="0D54BAB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continue"/>
            <w:tcBorders>
              <w:tl2br w:val="nil"/>
              <w:tr2bl w:val="nil"/>
            </w:tcBorders>
            <w:noWrap w:val="0"/>
            <w:vAlign w:val="center"/>
          </w:tcPr>
          <w:p w14:paraId="2ACF743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885" w:type="dxa"/>
            <w:tcBorders>
              <w:tl2br w:val="nil"/>
              <w:tr2bl w:val="nil"/>
            </w:tcBorders>
            <w:noWrap w:val="0"/>
            <w:vAlign w:val="center"/>
          </w:tcPr>
          <w:p w14:paraId="6EB9BC8D">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9204" w:type="dxa"/>
            <w:gridSpan w:val="3"/>
            <w:tcBorders>
              <w:tl2br w:val="nil"/>
              <w:tr2bl w:val="nil"/>
            </w:tcBorders>
            <w:noWrap w:val="0"/>
            <w:vAlign w:val="top"/>
          </w:tcPr>
          <w:p w14:paraId="77CA619B">
            <w:pPr>
              <w:pStyle w:val="3"/>
              <w:keepNext w:val="0"/>
              <w:keepLines w:val="0"/>
              <w:suppressLineNumbers w:val="0"/>
              <w:spacing w:before="0" w:beforeAutospacing="0" w:after="0" w:afterAutospacing="0" w:line="360" w:lineRule="exact"/>
              <w:ind w:left="0" w:right="0" w:firstLine="240" w:firstLineChars="100"/>
              <w:rPr>
                <w:rFonts w:hint="eastAsia" w:ascii="微软雅黑" w:hAnsi="微软雅黑" w:eastAsia="微软雅黑" w:cs="微软雅黑"/>
                <w:bCs/>
                <w:color w:val="0F243E"/>
                <w:sz w:val="21"/>
                <w:szCs w:val="21"/>
                <w:lang w:val="en-US" w:eastAsia="zh-CN"/>
              </w:rPr>
            </w:pPr>
            <w:r>
              <w:rPr>
                <w:rFonts w:hint="eastAsia" w:ascii="微软雅黑" w:hAnsi="微软雅黑" w:eastAsia="微软雅黑" w:cs="微软雅黑"/>
                <w:b/>
                <w:bCs w:val="0"/>
                <w:color w:val="0F243E"/>
                <w:sz w:val="24"/>
                <w:szCs w:val="24"/>
                <w:lang w:val="en-US" w:eastAsia="zh-CN"/>
              </w:rPr>
              <w:t>2-3人默认用5座私家车；4-5人默认用7座商务车；6人默认9座商务车</w:t>
            </w:r>
            <w:r>
              <w:rPr>
                <w:rFonts w:hint="eastAsia" w:ascii="微软雅黑" w:hAnsi="微软雅黑" w:eastAsia="微软雅黑" w:cs="微软雅黑"/>
                <w:bCs/>
                <w:color w:val="0F243E"/>
                <w:sz w:val="21"/>
                <w:szCs w:val="21"/>
                <w:lang w:val="en-US" w:eastAsia="zh-CN"/>
              </w:rPr>
              <w:t>。</w:t>
            </w:r>
            <w:r>
              <w:rPr>
                <w:rFonts w:hint="eastAsia" w:ascii="微软雅黑" w:hAnsi="微软雅黑" w:eastAsia="微软雅黑" w:cs="微软雅黑"/>
                <w:bCs/>
                <w:color w:val="0F243E"/>
                <w:sz w:val="21"/>
                <w:szCs w:val="21"/>
              </w:rPr>
              <w:t>保证一人一正座；</w:t>
            </w:r>
            <w:r>
              <w:rPr>
                <w:rFonts w:hint="eastAsia" w:ascii="微软雅黑" w:hAnsi="微软雅黑" w:eastAsia="微软雅黑" w:cs="微软雅黑"/>
                <w:b/>
                <w:bCs w:val="0"/>
                <w:color w:val="0F243E"/>
                <w:sz w:val="21"/>
                <w:szCs w:val="21"/>
                <w:lang w:eastAsia="zh-CN"/>
              </w:rPr>
              <w:t>如需升级其他车型，可提前沟通咨询，差价自补</w:t>
            </w:r>
          </w:p>
        </w:tc>
      </w:tr>
      <w:tr w14:paraId="5F3D4E2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097BA90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0089" w:type="dxa"/>
            <w:gridSpan w:val="4"/>
            <w:tcBorders>
              <w:tl2br w:val="nil"/>
              <w:tr2bl w:val="nil"/>
            </w:tcBorders>
            <w:noWrap w:val="0"/>
            <w:vAlign w:val="center"/>
          </w:tcPr>
          <w:p w14:paraId="67DADBEE">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住宿：携程4钻/5钻任选（以下2个标准，根据自己需求出团前选择） </w:t>
            </w:r>
          </w:p>
          <w:p w14:paraId="22DC72B7">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299E95E9">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38D7B69F">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住宿：任选携程4钻智选/5钻任选（以下2个标准，根据自己需求出团前选择） </w:t>
            </w:r>
          </w:p>
          <w:p w14:paraId="37326C14">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72A659C1">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D328FC5">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入住指定酒店+备选不超过3家同级别高评分酒店</w:t>
            </w:r>
          </w:p>
          <w:p w14:paraId="05FCF4D8">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携程网评4钻(智选/宜尚系类)酒店—2020年及以后开业或装修酒店</w:t>
            </w:r>
          </w:p>
          <w:p w14:paraId="4549142F">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西安团结南路智选假日酒店    【2024年开业  网评4.7分】</w:t>
            </w:r>
          </w:p>
          <w:p w14:paraId="00C4C640">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220" w:firstLineChars="1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5AD40F44">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西安大兴智选假日酒店                    【2024年开业  网评4.8分】</w:t>
            </w:r>
          </w:p>
          <w:p w14:paraId="532B6621">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西安高新科技路智选假日酒店              【2021年开业  网评4.7分】</w:t>
            </w:r>
          </w:p>
          <w:p w14:paraId="17A068DC">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宜尚PLUS酒店（西安汉城湖世融国际店  ）【2020年开业  网评4.7分】</w:t>
            </w:r>
          </w:p>
          <w:p w14:paraId="6ED58B3B">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7876F1E1">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携程网评5钻新酒店（二环内）--2020年及以后开业或装修酒店</w:t>
            </w:r>
          </w:p>
          <w:p w14:paraId="41CED9B8">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西安站大明宫城际酒店         【2024年开业 网评4.9分】</w:t>
            </w:r>
          </w:p>
          <w:p w14:paraId="63020723">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（如遇指定酒店无房情况下备选以下酒店（不超过3家））</w:t>
            </w:r>
          </w:p>
          <w:p w14:paraId="6CC8273B">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西安大明宫诺富特酒店                    【2024年开业 网评4.8分】 </w:t>
            </w:r>
          </w:p>
          <w:p w14:paraId="49C8D76D">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西安铂金万澳胜利饭店                    【2021年开业 网评4.7分】 </w:t>
            </w:r>
          </w:p>
          <w:p w14:paraId="555212CE">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西安金陵紫金山酒店                      【2025年开业 网评4.8分】</w:t>
            </w:r>
            <w:bookmarkStart w:id="0" w:name="_GoBack"/>
            <w:bookmarkEnd w:id="0"/>
          </w:p>
          <w:p w14:paraId="298C1EB1">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t>备注：不同标准价格不一样，根据自己需求选择</w:t>
            </w:r>
          </w:p>
          <w:p w14:paraId="77B6CF80">
            <w:pPr>
              <w:pStyle w:val="14"/>
              <w:widowControl w:val="0"/>
              <w:tabs>
                <w:tab w:val="left" w:pos="5960"/>
              </w:tabs>
              <w:overflowPunct/>
              <w:bidi w:val="0"/>
              <w:snapToGrid w:val="0"/>
              <w:spacing w:line="36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温馨提示：</w:t>
            </w:r>
          </w:p>
          <w:p w14:paraId="38EEC54C">
            <w:pPr>
              <w:pStyle w:val="14"/>
              <w:widowControl w:val="0"/>
              <w:tabs>
                <w:tab w:val="left" w:pos="5960"/>
              </w:tabs>
              <w:overflowPunct/>
              <w:bidi w:val="0"/>
              <w:snapToGrid w:val="0"/>
              <w:spacing w:line="36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携程网评的钻级，可能会出现临时掉钻的情况，尽情谅解！！！</w:t>
            </w:r>
          </w:p>
          <w:p w14:paraId="4D4669C4">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⻄安⼤部分酒店⽆法提供三⼈间或加床，如遇⾃然单⼈住⼀间房，须按提前抵达或延住的房价补付房差。</w:t>
            </w:r>
          </w:p>
          <w:p w14:paraId="4AECF4F2">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Calibri" w:hAnsi="Calibri" w:eastAsia="微软雅黑" w:cs="宋体"/>
                <w:b w:val="0"/>
                <w:bCs w:val="0"/>
                <w:i w:val="0"/>
                <w:caps w:val="0"/>
                <w:smallCaps w:val="0"/>
                <w:color w:val="000000"/>
                <w:spacing w:val="0"/>
                <w:kern w:val="2"/>
                <w:sz w:val="20"/>
                <w:szCs w:val="20"/>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754DC2B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776" w:type="dxa"/>
            <w:vMerge w:val="continue"/>
            <w:tcBorders>
              <w:tl2br w:val="nil"/>
              <w:tr2bl w:val="nil"/>
            </w:tcBorders>
            <w:noWrap w:val="0"/>
            <w:vAlign w:val="top"/>
          </w:tcPr>
          <w:p w14:paraId="6E14D02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5" w:type="dxa"/>
            <w:tcBorders>
              <w:tl2br w:val="nil"/>
              <w:tr2bl w:val="nil"/>
            </w:tcBorders>
            <w:noWrap w:val="0"/>
            <w:vAlign w:val="center"/>
          </w:tcPr>
          <w:p w14:paraId="5B6D726F">
            <w:pPr>
              <w:spacing w:line="360" w:lineRule="auto"/>
              <w:ind w:right="-170" w:rightChars="-81"/>
              <w:jc w:val="center"/>
              <w:rPr>
                <w:rFonts w:hint="default"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门票</w:t>
            </w:r>
          </w:p>
        </w:tc>
        <w:tc>
          <w:tcPr>
            <w:tcW w:w="9204" w:type="dxa"/>
            <w:gridSpan w:val="3"/>
            <w:tcBorders>
              <w:tl2br w:val="nil"/>
              <w:tr2bl w:val="nil"/>
            </w:tcBorders>
            <w:noWrap w:val="0"/>
            <w:vAlign w:val="center"/>
          </w:tcPr>
          <w:p w14:paraId="4B8BD916">
            <w:pPr>
              <w:keepNext w:val="0"/>
              <w:keepLines w:val="0"/>
              <w:pageBreakBefore w:val="0"/>
              <w:widowControl w:val="0"/>
              <w:numPr>
                <w:ilvl w:val="0"/>
                <w:numId w:val="0"/>
              </w:numPr>
              <w:kinsoku/>
              <w:wordWrap/>
              <w:overflowPunct/>
              <w:topLinePunct w:val="0"/>
              <w:autoSpaceDE/>
              <w:autoSpaceDN/>
              <w:bidi w:val="0"/>
              <w:adjustRightInd/>
              <w:spacing w:line="400" w:lineRule="exact"/>
              <w:jc w:val="both"/>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含景区首道大门票，小交通及园中自费项目自理 ；行程中所有赠送项目不参加不退费</w:t>
            </w:r>
          </w:p>
          <w:p w14:paraId="658F6817">
            <w:pPr>
              <w:pStyle w:val="14"/>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lang w:val="en-US" w:eastAsia="zh-CN"/>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tc>
      </w:tr>
      <w:tr w14:paraId="00DE1FF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5F8EB88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5" w:type="dxa"/>
            <w:tcBorders>
              <w:tl2br w:val="nil"/>
              <w:tr2bl w:val="nil"/>
            </w:tcBorders>
            <w:noWrap w:val="0"/>
            <w:vAlign w:val="center"/>
          </w:tcPr>
          <w:p w14:paraId="015F3C4A">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204" w:type="dxa"/>
            <w:gridSpan w:val="3"/>
            <w:tcBorders>
              <w:tl2br w:val="nil"/>
              <w:tr2bl w:val="nil"/>
            </w:tcBorders>
            <w:noWrap w:val="0"/>
            <w:vAlign w:val="center"/>
          </w:tcPr>
          <w:p w14:paraId="0A956C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微软雅黑" w:hAnsi="微软雅黑" w:eastAsia="微软雅黑" w:cs="微软雅黑"/>
                <w:bCs/>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用餐：3早早餐为酒店赠送（不用不退）</w:t>
            </w:r>
          </w:p>
        </w:tc>
      </w:tr>
      <w:tr w14:paraId="520DF52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09C03218">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5" w:type="dxa"/>
            <w:tcBorders>
              <w:tl2br w:val="nil"/>
              <w:tr2bl w:val="nil"/>
            </w:tcBorders>
            <w:noWrap w:val="0"/>
            <w:vAlign w:val="center"/>
          </w:tcPr>
          <w:p w14:paraId="3F5E9D8C">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9204" w:type="dxa"/>
            <w:gridSpan w:val="3"/>
            <w:tcBorders>
              <w:tl2br w:val="nil"/>
              <w:tr2bl w:val="nil"/>
            </w:tcBorders>
            <w:noWrap w:val="0"/>
            <w:vAlign w:val="center"/>
          </w:tcPr>
          <w:p w14:paraId="27A2FF6F">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儿童为13岁以下（包含：车位、导游服务，汉服+妆造，骑行；兵马俑DIY）；</w:t>
            </w:r>
          </w:p>
          <w:p w14:paraId="1529634B">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不含：床位以及床位早、景点门票、无界长安、；</w:t>
            </w:r>
            <w:r>
              <w:rPr>
                <w:rFonts w:hint="eastAsia" w:ascii="微软雅黑" w:hAnsi="微软雅黑" w:eastAsia="微软雅黑" w:cs="微软雅黑"/>
                <w:sz w:val="21"/>
                <w:szCs w:val="21"/>
              </w:rPr>
              <w:t>其他费用自理，产生费用请自付景区或酒店。</w:t>
            </w:r>
          </w:p>
        </w:tc>
      </w:tr>
      <w:tr w14:paraId="2CFA2B1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0062E6A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5" w:type="dxa"/>
            <w:tcBorders>
              <w:tl2br w:val="nil"/>
              <w:tr2bl w:val="nil"/>
            </w:tcBorders>
            <w:noWrap w:val="0"/>
            <w:vAlign w:val="center"/>
          </w:tcPr>
          <w:p w14:paraId="3E65DC15">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204" w:type="dxa"/>
            <w:gridSpan w:val="3"/>
            <w:tcBorders>
              <w:tl2br w:val="nil"/>
              <w:tr2bl w:val="nil"/>
            </w:tcBorders>
            <w:noWrap w:val="0"/>
            <w:vAlign w:val="top"/>
          </w:tcPr>
          <w:p w14:paraId="5294A3E6">
            <w:pPr>
              <w:pStyle w:val="3"/>
              <w:keepNext w:val="0"/>
              <w:keepLines w:val="0"/>
              <w:suppressLineNumbers w:val="0"/>
              <w:spacing w:before="0" w:beforeAutospacing="0" w:after="0" w:afterAutospacing="0" w:line="360" w:lineRule="exact"/>
              <w:ind w:left="0" w:right="0"/>
              <w:rPr>
                <w:rFonts w:hint="eastAsia" w:ascii="微软雅黑" w:hAnsi="微软雅黑" w:eastAsia="微软雅黑" w:cs="微软雅黑"/>
                <w:b/>
                <w:bCs w:val="0"/>
                <w:color w:val="auto"/>
                <w:sz w:val="22"/>
                <w:szCs w:val="22"/>
                <w:highlight w:val="none"/>
                <w:lang w:val="en-US" w:eastAsia="zh-CN"/>
              </w:rPr>
            </w:pPr>
            <w:r>
              <w:rPr>
                <w:rFonts w:hint="eastAsia" w:ascii="微软雅黑" w:hAnsi="微软雅黑" w:eastAsia="微软雅黑" w:cs="微软雅黑"/>
                <w:b/>
                <w:bCs w:val="0"/>
                <w:color w:val="auto"/>
                <w:sz w:val="22"/>
                <w:szCs w:val="22"/>
                <w:highlight w:val="none"/>
                <w:lang w:val="en-US" w:eastAsia="zh-CN"/>
              </w:rPr>
              <w:t>2-3人，安排5座小轿车；安排持证导游兼司机进行服务</w:t>
            </w:r>
          </w:p>
          <w:p w14:paraId="21A08EC7">
            <w:pPr>
              <w:pStyle w:val="3"/>
              <w:keepNext w:val="0"/>
              <w:keepLines w:val="0"/>
              <w:suppressLineNumbers w:val="0"/>
              <w:spacing w:before="0" w:beforeAutospacing="0" w:after="0" w:afterAutospacing="0" w:line="360" w:lineRule="exact"/>
              <w:ind w:left="0" w:right="0"/>
              <w:rPr>
                <w:rFonts w:hint="eastAsia" w:ascii="微软雅黑" w:hAnsi="微软雅黑" w:eastAsia="微软雅黑" w:cs="微软雅黑"/>
                <w:b/>
                <w:bCs w:val="0"/>
                <w:color w:val="auto"/>
                <w:sz w:val="22"/>
                <w:szCs w:val="22"/>
                <w:highlight w:val="none"/>
                <w:lang w:val="en-US" w:eastAsia="zh-CN"/>
              </w:rPr>
            </w:pPr>
            <w:r>
              <w:rPr>
                <w:rFonts w:hint="eastAsia" w:ascii="微软雅黑" w:hAnsi="微软雅黑" w:eastAsia="微软雅黑" w:cs="微软雅黑"/>
                <w:b/>
                <w:bCs w:val="0"/>
                <w:color w:val="auto"/>
                <w:sz w:val="22"/>
                <w:szCs w:val="22"/>
                <w:highlight w:val="none"/>
                <w:lang w:val="en-US" w:eastAsia="zh-CN"/>
              </w:rPr>
              <w:t>4-5人，安排7座商务车；安排持证导游兼司机进行服务</w:t>
            </w:r>
          </w:p>
          <w:p w14:paraId="63D63B9E">
            <w:pPr>
              <w:pStyle w:val="3"/>
              <w:keepNext w:val="0"/>
              <w:keepLines w:val="0"/>
              <w:suppressLineNumbers w:val="0"/>
              <w:spacing w:before="0" w:beforeAutospacing="0" w:after="0" w:afterAutospacing="0" w:line="360" w:lineRule="exact"/>
              <w:ind w:left="0" w:right="0"/>
              <w:rPr>
                <w:rFonts w:hint="default" w:ascii="微软雅黑" w:hAnsi="微软雅黑" w:eastAsia="微软雅黑" w:cs="微软雅黑"/>
                <w:color w:val="FF0000"/>
                <w:sz w:val="21"/>
                <w:szCs w:val="21"/>
                <w:lang w:val="en-US"/>
              </w:rPr>
            </w:pPr>
            <w:r>
              <w:rPr>
                <w:rFonts w:hint="eastAsia" w:ascii="微软雅黑" w:hAnsi="微软雅黑" w:eastAsia="微软雅黑" w:cs="微软雅黑"/>
                <w:b/>
                <w:bCs w:val="0"/>
                <w:color w:val="auto"/>
                <w:sz w:val="22"/>
                <w:szCs w:val="22"/>
                <w:highlight w:val="none"/>
                <w:lang w:val="en-US" w:eastAsia="zh-CN"/>
              </w:rPr>
              <w:t>6人，  安排9-12座商务车；安排持证导游+司机进行服务</w:t>
            </w:r>
          </w:p>
        </w:tc>
      </w:tr>
      <w:tr w14:paraId="3D891E7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05C5295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0089" w:type="dxa"/>
            <w:gridSpan w:val="4"/>
            <w:tcBorders>
              <w:tl2br w:val="nil"/>
              <w:tr2bl w:val="nil"/>
            </w:tcBorders>
            <w:noWrap w:val="0"/>
            <w:vAlign w:val="center"/>
          </w:tcPr>
          <w:p w14:paraId="2D545AC4">
            <w:pPr>
              <w:keepNext w:val="0"/>
              <w:keepLines w:val="0"/>
              <w:pageBreakBefore w:val="0"/>
              <w:widowControl w:val="0"/>
              <w:kinsoku/>
              <w:wordWrap/>
              <w:overflowPunct/>
              <w:topLinePunct w:val="0"/>
              <w:autoSpaceDE/>
              <w:autoSpaceDN/>
              <w:bidi w:val="0"/>
              <w:adjustRightInd/>
              <w:snapToGrid w:val="0"/>
              <w:spacing w:line="240" w:lineRule="auto"/>
              <w:ind w:right="48" w:rightChars="23"/>
              <w:jc w:val="both"/>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购物：全程0购物店</w:t>
            </w:r>
          </w:p>
          <w:p w14:paraId="27E2C028">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绝无餐厅购物店，餐厅的小超市除外</w:t>
            </w:r>
          </w:p>
          <w:p w14:paraId="4A424B53">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1）爱逍遥系列所有产品承诺提前真实告知当地接待真实情况，绝不隐瞒。</w:t>
            </w:r>
          </w:p>
          <w:p w14:paraId="267A0064">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爱逍遥贴心提前告知：西安因当地情况特殊，不论何种行程，都默认会在车上售卖陕西土特产，无法避免，敬请谅解。</w:t>
            </w:r>
          </w:p>
          <w:p w14:paraId="685FE2AF">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5BE8B8C0">
            <w:pPr>
              <w:pStyle w:val="14"/>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3）友情提示：兵马俑景区/华清宫景区内设有玉展馆，不属于旅行社协议行为，谨慎购买</w:t>
            </w:r>
          </w:p>
        </w:tc>
      </w:tr>
      <w:tr w14:paraId="3885266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776" w:type="dxa"/>
            <w:vMerge w:val="continue"/>
            <w:tcBorders>
              <w:tl2br w:val="nil"/>
              <w:tr2bl w:val="nil"/>
            </w:tcBorders>
            <w:noWrap w:val="0"/>
            <w:vAlign w:val="top"/>
          </w:tcPr>
          <w:p w14:paraId="053872A1">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035" w:type="dxa"/>
            <w:gridSpan w:val="2"/>
            <w:tcBorders>
              <w:tl2br w:val="nil"/>
              <w:tr2bl w:val="nil"/>
            </w:tcBorders>
            <w:noWrap w:val="0"/>
            <w:vAlign w:val="center"/>
          </w:tcPr>
          <w:p w14:paraId="507FCE8E">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054" w:type="dxa"/>
            <w:gridSpan w:val="2"/>
            <w:tcBorders>
              <w:tl2br w:val="nil"/>
              <w:tr2bl w:val="nil"/>
            </w:tcBorders>
            <w:noWrap w:val="0"/>
            <w:vAlign w:val="center"/>
          </w:tcPr>
          <w:p w14:paraId="38B581E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旅行社责任险。旅行社意外险建议客人购买，请在签合同时注明。</w:t>
            </w:r>
          </w:p>
          <w:p w14:paraId="609532A6">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3E463D2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776" w:type="dxa"/>
            <w:vMerge w:val="continue"/>
            <w:tcBorders>
              <w:tl2br w:val="nil"/>
              <w:tr2bl w:val="nil"/>
            </w:tcBorders>
            <w:noWrap w:val="0"/>
            <w:vAlign w:val="top"/>
          </w:tcPr>
          <w:p w14:paraId="259A6AE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0089" w:type="dxa"/>
            <w:gridSpan w:val="4"/>
            <w:tcBorders>
              <w:tl2br w:val="nil"/>
              <w:tr2bl w:val="nil"/>
            </w:tcBorders>
            <w:noWrap w:val="0"/>
            <w:vAlign w:val="center"/>
          </w:tcPr>
          <w:p w14:paraId="1ABA2CDE">
            <w:pPr>
              <w:keepNext w:val="0"/>
              <w:keepLines w:val="0"/>
              <w:pageBreakBefore w:val="0"/>
              <w:widowControl w:val="0"/>
              <w:kinsoku/>
              <w:wordWrap/>
              <w:overflowPunct/>
              <w:topLinePunct w:val="0"/>
              <w:autoSpaceDE/>
              <w:autoSpaceDN/>
              <w:bidi w:val="0"/>
              <w:adjustRightInd/>
              <w:snapToGrid w:val="0"/>
              <w:spacing w:line="240" w:lineRule="auto"/>
              <w:ind w:right="48" w:rightChars="23"/>
              <w:jc w:val="both"/>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p w14:paraId="28310C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2564F0C0">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4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唐服体验：若有损坏、污染、丢失衣服及配件，照价赔偿！</w:t>
            </w:r>
          </w:p>
          <w:p w14:paraId="02A58DCE">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0D1276B3">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4、如因不可抗力原因调整或者变更行程，如额外产生费用，需游客自理。</w:t>
            </w:r>
          </w:p>
          <w:p w14:paraId="28ECB97B">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5、所有赠送项目，如不参加  无退费。</w:t>
            </w:r>
          </w:p>
          <w:p w14:paraId="0A0354FF">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6、如因演绎临时关停，景区关闭等情况，地接社有权调换成其他类型演绎</w:t>
            </w:r>
          </w:p>
        </w:tc>
      </w:tr>
      <w:tr w14:paraId="72E470F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710A76B8">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62AC8E21">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34E2288A">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64D03055">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089" w:type="dxa"/>
            <w:gridSpan w:val="4"/>
            <w:tcBorders>
              <w:tl2br w:val="nil"/>
              <w:tr2bl w:val="nil"/>
            </w:tcBorders>
            <w:noWrap w:val="0"/>
            <w:vAlign w:val="center"/>
          </w:tcPr>
          <w:p w14:paraId="625C6589">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全程无自费景点和演绎推荐，违约赔付2000元</w:t>
            </w:r>
          </w:p>
          <w:p w14:paraId="6327D3AC">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79CA61D0">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default" w:ascii="微软雅黑" w:hAnsi="微软雅黑" w:eastAsia="微软雅黑" w:cs="微软雅黑"/>
                <w:b w:val="0"/>
                <w:bCs w:val="0"/>
                <w:i w:val="0"/>
                <w:caps w:val="0"/>
                <w:color w:val="auto"/>
                <w:spacing w:val="0"/>
                <w:kern w:val="2"/>
                <w:sz w:val="20"/>
                <w:szCs w:val="20"/>
                <w:highlight w:val="yellow"/>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 xml:space="preserve">景交：兵马俑电瓶车5元/人 、华清池景区电瓶车20 元/人、骊山往返索道 60 元/人、 </w:t>
            </w:r>
          </w:p>
          <w:p w14:paraId="4DC7C61A">
            <w:pPr>
              <w:pStyle w:val="14"/>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18"/>
                <w:szCs w:val="18"/>
                <w:u w:val="none"/>
                <w:shd w:val="clear" w:color="auto" w:fill="FFFFFF"/>
                <w:lang w:val="en-US" w:eastAsia="zh-CN" w:bidi="ar-SA"/>
              </w:rPr>
            </w:pPr>
            <w:r>
              <w:rPr>
                <w:rFonts w:hint="default" w:ascii="微软雅黑" w:hAnsi="微软雅黑" w:eastAsia="微软雅黑"/>
                <w:b/>
                <w:color w:val="0000FF"/>
                <w:position w:val="0"/>
                <w:sz w:val="20"/>
                <w:szCs w:val="20"/>
                <w:highlight w:val="none"/>
              </w:rPr>
              <w:t>以上均为景区里的小交通费用，不属于自费项目，客人知悉。</w:t>
            </w:r>
          </w:p>
          <w:p w14:paraId="0A99CC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lang w:val="en-US" w:eastAsia="zh-CN"/>
              </w:rPr>
            </w:pPr>
          </w:p>
          <w:p w14:paraId="33402A1D">
            <w:pPr>
              <w:pStyle w:val="12"/>
              <w:widowControl w:val="0"/>
              <w:ind w:left="0" w:leftChars="0" w:firstLine="0" w:firstLineChars="0"/>
              <w:rPr>
                <w:rFonts w:hint="default"/>
                <w:lang w:val="en-US" w:eastAsia="zh-CN"/>
              </w:rPr>
            </w:pPr>
            <w:r>
              <w:rPr>
                <w:rFonts w:hint="eastAsia"/>
                <w:lang w:val="en-US" w:eastAsia="zh-CN"/>
              </w:rPr>
              <w:t>---------------------------------------------------------------------------------------------------------------------------</w:t>
            </w:r>
          </w:p>
          <w:p w14:paraId="3091A5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lang w:val="en-US" w:eastAsia="zh-CN"/>
              </w:rPr>
            </w:pPr>
          </w:p>
          <w:p w14:paraId="7BEB73D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27333E7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626F9096">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489B80B9">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6CAD1CAA">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5C14B18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4ABACFA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390D3406">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53EC6B2F">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89" w:type="dxa"/>
            <w:gridSpan w:val="4"/>
            <w:tcBorders>
              <w:tl2br w:val="nil"/>
              <w:tr2bl w:val="nil"/>
            </w:tcBorders>
            <w:noWrap w:val="0"/>
            <w:vAlign w:val="center"/>
          </w:tcPr>
          <w:p w14:paraId="788C38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416208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2FB102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210" w:firstLine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2117E1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61D9CA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4556AD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5D41A0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1F4675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6F28FF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p w14:paraId="6B19F9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6DE7AE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5F760F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7030A0"/>
                <w:sz w:val="21"/>
                <w:szCs w:val="21"/>
              </w:rPr>
              <w:t>国家最高</w:t>
            </w:r>
            <w:r>
              <w:rPr>
                <w:rFonts w:hint="eastAsia" w:ascii="微软雅黑" w:hAnsi="微软雅黑" w:eastAsia="微软雅黑" w:cs="微软雅黑"/>
                <w:b w:val="0"/>
                <w:bCs w:val="0"/>
                <w:color w:val="7030A0"/>
                <w:sz w:val="21"/>
                <w:szCs w:val="21"/>
                <w:lang w:eastAsia="zh-CN"/>
              </w:rPr>
              <w:t>人民</w:t>
            </w:r>
            <w:r>
              <w:rPr>
                <w:rFonts w:hint="eastAsia" w:ascii="微软雅黑" w:hAnsi="微软雅黑" w:eastAsia="微软雅黑" w:cs="微软雅黑"/>
                <w:b w:val="0"/>
                <w:bCs w:val="0"/>
                <w:color w:val="7030A0"/>
                <w:sz w:val="21"/>
                <w:szCs w:val="21"/>
              </w:rPr>
              <w:t>法院失信人查询网站如下：http://zxgk.court.gov.cn/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44E5FE4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BD5DD5"/>
            <w:noWrap w:val="0"/>
            <w:vAlign w:val="top"/>
          </w:tcPr>
          <w:p w14:paraId="064AEB91">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4143BE3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center"/>
          </w:tcPr>
          <w:p w14:paraId="33E1ED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0F8505B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3EC88A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21C964F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13F35C1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2F3503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79DAE8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567885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75C9830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6B2DC9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64E6BE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50A332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16CBE1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0CE1ECD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3C1F8B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088A07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705499E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160309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412B31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11C12D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202ADEE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522778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4AEFA7D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3598A57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1C9CD5FA">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5447070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top"/>
          </w:tcPr>
          <w:p w14:paraId="59D50B8E">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3D886915">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6EC8051A">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0B0DF194">
      <w:pPr>
        <w:pStyle w:val="16"/>
        <w:ind w:left="0" w:leftChars="0" w:firstLine="0" w:firstLineChars="0"/>
        <w:rPr>
          <w:rFonts w:hint="eastAsia"/>
        </w:rPr>
      </w:pPr>
    </w:p>
    <w:p w14:paraId="4BE85216"/>
    <w:sectPr>
      <w:pgSz w:w="11906" w:h="16838"/>
      <w:pgMar w:top="992" w:right="1800" w:bottom="533"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Webdings">
    <w:panose1 w:val="05030102010509060703"/>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45B6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FE2DD">
    <w:pPr>
      <w:pStyle w:val="4"/>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-1143000</wp:posOffset>
          </wp:positionH>
          <wp:positionV relativeFrom="paragraph">
            <wp:posOffset>-561975</wp:posOffset>
          </wp:positionV>
          <wp:extent cx="7563485" cy="10697845"/>
          <wp:effectExtent l="0" t="0" r="18415" b="8255"/>
          <wp:wrapNone/>
          <wp:docPr id="11" name="图片 11" descr="36b5cd2fdd5fcadf9b12b0bbb0657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6b5cd2fdd5fcadf9b12b0bbb0657aa"/>
                  <pic:cNvPicPr>
                    <a:picLocks noChangeAspect="1"/>
                  </pic:cNvPicPr>
                </pic:nvPicPr>
                <pic:blipFill>
                  <a:blip r:embed="rId1"/>
                  <a:stretch>
                    <a:fillRect/>
                  </a:stretch>
                </pic:blipFill>
                <pic:spPr>
                  <a:xfrm>
                    <a:off x="0" y="0"/>
                    <a:ext cx="7563485" cy="106978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B7E4AD"/>
    <w:multiLevelType w:val="singleLevel"/>
    <w:tmpl w:val="40B7E4A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yNGRiZDNlMGFkNDliMWEyOGM3ZDkyZGY0ODU1NjUifQ=="/>
  </w:docVars>
  <w:rsids>
    <w:rsidRoot w:val="00000000"/>
    <w:rsid w:val="00BB2575"/>
    <w:rsid w:val="01045081"/>
    <w:rsid w:val="01AF0E8E"/>
    <w:rsid w:val="027A1446"/>
    <w:rsid w:val="027D2D3A"/>
    <w:rsid w:val="03111AF4"/>
    <w:rsid w:val="03595555"/>
    <w:rsid w:val="03C2024C"/>
    <w:rsid w:val="04C87A8B"/>
    <w:rsid w:val="05F94DCD"/>
    <w:rsid w:val="05FD666C"/>
    <w:rsid w:val="063F7981"/>
    <w:rsid w:val="06672DF5"/>
    <w:rsid w:val="06F12DAD"/>
    <w:rsid w:val="07E16D71"/>
    <w:rsid w:val="082425D6"/>
    <w:rsid w:val="08730E67"/>
    <w:rsid w:val="09023F99"/>
    <w:rsid w:val="0A287A2F"/>
    <w:rsid w:val="0A5903BF"/>
    <w:rsid w:val="0AAC240E"/>
    <w:rsid w:val="0AC15270"/>
    <w:rsid w:val="0B1946B5"/>
    <w:rsid w:val="0B196877"/>
    <w:rsid w:val="0D272220"/>
    <w:rsid w:val="0EC52500"/>
    <w:rsid w:val="0EE54141"/>
    <w:rsid w:val="0FF3288D"/>
    <w:rsid w:val="108A31F2"/>
    <w:rsid w:val="10D34B99"/>
    <w:rsid w:val="11AE1162"/>
    <w:rsid w:val="12C66037"/>
    <w:rsid w:val="12D60950"/>
    <w:rsid w:val="130A6602"/>
    <w:rsid w:val="1362694F"/>
    <w:rsid w:val="13B675DD"/>
    <w:rsid w:val="14BE6A5D"/>
    <w:rsid w:val="15AA1C40"/>
    <w:rsid w:val="16691AFB"/>
    <w:rsid w:val="175E0F34"/>
    <w:rsid w:val="17EE4066"/>
    <w:rsid w:val="1B135472"/>
    <w:rsid w:val="1B522B5E"/>
    <w:rsid w:val="1BD51F03"/>
    <w:rsid w:val="1C241E68"/>
    <w:rsid w:val="1CAA0359"/>
    <w:rsid w:val="1D961909"/>
    <w:rsid w:val="1E404A39"/>
    <w:rsid w:val="1EF04B68"/>
    <w:rsid w:val="1F7F413E"/>
    <w:rsid w:val="1FD55B0C"/>
    <w:rsid w:val="1FDE0E64"/>
    <w:rsid w:val="1FFA21B2"/>
    <w:rsid w:val="20547378"/>
    <w:rsid w:val="21075409"/>
    <w:rsid w:val="21C916A0"/>
    <w:rsid w:val="22A46395"/>
    <w:rsid w:val="22D447A0"/>
    <w:rsid w:val="22DD5403"/>
    <w:rsid w:val="23CF3D6D"/>
    <w:rsid w:val="241E3F25"/>
    <w:rsid w:val="26031625"/>
    <w:rsid w:val="264C3C60"/>
    <w:rsid w:val="26D27249"/>
    <w:rsid w:val="280E4295"/>
    <w:rsid w:val="29080D00"/>
    <w:rsid w:val="29E21551"/>
    <w:rsid w:val="29F1295A"/>
    <w:rsid w:val="2A5A1A2F"/>
    <w:rsid w:val="2AB7478C"/>
    <w:rsid w:val="2B56237A"/>
    <w:rsid w:val="2BC25ADE"/>
    <w:rsid w:val="2C445DFA"/>
    <w:rsid w:val="2D6F57F1"/>
    <w:rsid w:val="2E5E6A77"/>
    <w:rsid w:val="2F407445"/>
    <w:rsid w:val="2FAD2601"/>
    <w:rsid w:val="2FCA31B3"/>
    <w:rsid w:val="30EA302B"/>
    <w:rsid w:val="31046251"/>
    <w:rsid w:val="31070819"/>
    <w:rsid w:val="31D65E3F"/>
    <w:rsid w:val="32070E04"/>
    <w:rsid w:val="32085160"/>
    <w:rsid w:val="3216448E"/>
    <w:rsid w:val="35BA7826"/>
    <w:rsid w:val="361C5DEB"/>
    <w:rsid w:val="3751646C"/>
    <w:rsid w:val="379C69FA"/>
    <w:rsid w:val="38B4055C"/>
    <w:rsid w:val="39485147"/>
    <w:rsid w:val="3A394621"/>
    <w:rsid w:val="3BE4367A"/>
    <w:rsid w:val="3C252084"/>
    <w:rsid w:val="3C415796"/>
    <w:rsid w:val="3E0178E2"/>
    <w:rsid w:val="3FA65550"/>
    <w:rsid w:val="4000694B"/>
    <w:rsid w:val="40CE19EC"/>
    <w:rsid w:val="41E579D9"/>
    <w:rsid w:val="429F1C57"/>
    <w:rsid w:val="439D3BEE"/>
    <w:rsid w:val="43F46230"/>
    <w:rsid w:val="445A645C"/>
    <w:rsid w:val="448F68F8"/>
    <w:rsid w:val="45CF2E79"/>
    <w:rsid w:val="47730FB9"/>
    <w:rsid w:val="486E697A"/>
    <w:rsid w:val="4A123335"/>
    <w:rsid w:val="4A781C34"/>
    <w:rsid w:val="4B1A06F3"/>
    <w:rsid w:val="4B9304A5"/>
    <w:rsid w:val="4C4B1D05"/>
    <w:rsid w:val="4C8D31F8"/>
    <w:rsid w:val="4E393586"/>
    <w:rsid w:val="4EDB54B2"/>
    <w:rsid w:val="504D50C7"/>
    <w:rsid w:val="51D3784E"/>
    <w:rsid w:val="53B46C69"/>
    <w:rsid w:val="53F96373"/>
    <w:rsid w:val="5470732A"/>
    <w:rsid w:val="54AE00FE"/>
    <w:rsid w:val="561712B4"/>
    <w:rsid w:val="57596A47"/>
    <w:rsid w:val="57E75E01"/>
    <w:rsid w:val="57EC2111"/>
    <w:rsid w:val="57F14ED1"/>
    <w:rsid w:val="580478E4"/>
    <w:rsid w:val="582E4831"/>
    <w:rsid w:val="58A4595B"/>
    <w:rsid w:val="591305C0"/>
    <w:rsid w:val="5ACC0148"/>
    <w:rsid w:val="5AED7BD2"/>
    <w:rsid w:val="5BF04788"/>
    <w:rsid w:val="5CC76201"/>
    <w:rsid w:val="5D303DA6"/>
    <w:rsid w:val="5DB95559"/>
    <w:rsid w:val="5DCF7A63"/>
    <w:rsid w:val="5E595E6E"/>
    <w:rsid w:val="6029359A"/>
    <w:rsid w:val="60C70B6D"/>
    <w:rsid w:val="611B344F"/>
    <w:rsid w:val="61805692"/>
    <w:rsid w:val="61E162DE"/>
    <w:rsid w:val="61FE0917"/>
    <w:rsid w:val="633914DA"/>
    <w:rsid w:val="63E05508"/>
    <w:rsid w:val="659B022A"/>
    <w:rsid w:val="6615622F"/>
    <w:rsid w:val="66195D1F"/>
    <w:rsid w:val="66492C44"/>
    <w:rsid w:val="665A00E6"/>
    <w:rsid w:val="67672ABA"/>
    <w:rsid w:val="684828EC"/>
    <w:rsid w:val="69222F4B"/>
    <w:rsid w:val="6A1862EE"/>
    <w:rsid w:val="6A7F5C75"/>
    <w:rsid w:val="6AA10091"/>
    <w:rsid w:val="6C181BB1"/>
    <w:rsid w:val="6D4A0EB4"/>
    <w:rsid w:val="6D8F68C7"/>
    <w:rsid w:val="6DE44E65"/>
    <w:rsid w:val="6E2C6AC6"/>
    <w:rsid w:val="6E7E6B8C"/>
    <w:rsid w:val="6EF70BC7"/>
    <w:rsid w:val="6F02623B"/>
    <w:rsid w:val="6F7C2E7B"/>
    <w:rsid w:val="6FCC6C8E"/>
    <w:rsid w:val="71687B5B"/>
    <w:rsid w:val="732775A1"/>
    <w:rsid w:val="739E7864"/>
    <w:rsid w:val="749942AF"/>
    <w:rsid w:val="75703482"/>
    <w:rsid w:val="76377AFB"/>
    <w:rsid w:val="768371E5"/>
    <w:rsid w:val="771E6447"/>
    <w:rsid w:val="773F4EBA"/>
    <w:rsid w:val="77793120"/>
    <w:rsid w:val="788F3C1F"/>
    <w:rsid w:val="78D83818"/>
    <w:rsid w:val="79905EA0"/>
    <w:rsid w:val="7A432F13"/>
    <w:rsid w:val="7B0041B8"/>
    <w:rsid w:val="7C5E5DE2"/>
    <w:rsid w:val="7CCA3477"/>
    <w:rsid w:val="7CCB67AB"/>
    <w:rsid w:val="7D180687"/>
    <w:rsid w:val="7D4074AB"/>
    <w:rsid w:val="7D53064C"/>
    <w:rsid w:val="7DEE13E8"/>
    <w:rsid w:val="7E9F7F46"/>
    <w:rsid w:val="7EBB3EB1"/>
    <w:rsid w:val="7EE76C74"/>
    <w:rsid w:val="7F631961"/>
    <w:rsid w:val="7F6F0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36" w:beforeLines="0" w:after="136" w:afterLines="0"/>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Medium Grid 1 Accent 1"/>
    <w:basedOn w:val="6"/>
    <w:qFormat/>
    <w:uiPriority w:val="67"/>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84B3DF" w:sz="8" w:space="0"/>
        <w:left w:val="single" w:color="84B3DF" w:sz="8" w:space="0"/>
        <w:bottom w:val="single" w:color="84B3DF" w:sz="8" w:space="0"/>
        <w:right w:val="single" w:color="84B3DF" w:sz="8" w:space="0"/>
        <w:insideH w:val="single" w:color="84B3DF" w:sz="8" w:space="0"/>
        <w:insideV w:val="single" w:color="84B3DF" w:sz="8" w:space="0"/>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color="84B3DF"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列出段落1"/>
    <w:basedOn w:val="13"/>
    <w:unhideWhenUsed/>
    <w:qFormat/>
    <w:uiPriority w:val="99"/>
    <w:pPr>
      <w:ind w:firstLine="420" w:firstLineChars="200"/>
    </w:pPr>
  </w:style>
  <w:style w:type="paragraph" w:customStyle="1" w:styleId="13">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14">
    <w:name w:val="无间隔"/>
    <w:qFormat/>
    <w:uiPriority w:val="0"/>
    <w:rPr>
      <w:rFonts w:ascii="Calibri" w:hAnsi="Calibri" w:eastAsia="宋体" w:cs="Times New Roman"/>
      <w:sz w:val="22"/>
      <w:szCs w:val="22"/>
      <w:lang w:val="en-US" w:eastAsia="zh-CN" w:bidi="ar-SA"/>
    </w:rPr>
  </w:style>
  <w:style w:type="paragraph" w:customStyle="1" w:styleId="15">
    <w:name w:val="p0"/>
    <w:basedOn w:val="1"/>
    <w:qFormat/>
    <w:uiPriority w:val="0"/>
    <w:pPr>
      <w:widowControl/>
    </w:pPr>
    <w:rPr>
      <w:kern w:val="0"/>
      <w:szCs w:val="21"/>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6919</Words>
  <Characters>7345</Characters>
  <Lines>0</Lines>
  <Paragraphs>0</Paragraphs>
  <TotalTime>0</TotalTime>
  <ScaleCrop>false</ScaleCrop>
  <LinksUpToDate>false</LinksUpToDate>
  <CharactersWithSpaces>7614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2023-11-23T09:28:00Z</dcterms:created>
  <dc:creator>PC</dc:creator>
  <cp:lastModifiedBy>唐韵逍遥-董志强</cp:lastModifiedBy>
  <dcterms:modified xsi:type="dcterms:W3CDTF">2026-02-10T03:12:18Z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3FAC7F8F92D4476FB45EFCEC41928DE1_13</vt:lpwstr>
  </property>
  <property fmtid="{D5CDD505-2E9C-101B-9397-08002B2CF9AE}" pid="4" name="KSOTemplateDocerSaveRecord">
    <vt:lpwstr>eyJoZGlkIjoiZmJhZDEyNTA3ZGM0MTAyNjk1MTdlZDBmMGJlNjNmOWYiLCJ1c2VySWQiOiIxNDc2MTQ2ODMzIn0=</vt:lpwstr>
  </property>
</Properties>
</file>